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D0F90" w14:textId="7A7E79BA" w:rsidR="0066518B" w:rsidRDefault="00074D6B">
      <w:r>
        <w:rPr>
          <w:noProof/>
          <w:lang w:val="en-CA" w:eastAsia="zh-CN"/>
        </w:rPr>
        <mc:AlternateContent>
          <mc:Choice Requires="wps">
            <w:drawing>
              <wp:anchor distT="0" distB="0" distL="114300" distR="114300" simplePos="0" relativeHeight="25165926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F71B57" w14:textId="7BBADCB6" w:rsidR="00074D6B" w:rsidRPr="00074D6B" w:rsidRDefault="00BA56BD" w:rsidP="00074D6B">
                            <w:pPr>
                              <w:jc w:val="center"/>
                              <w:rPr>
                                <w:rFonts w:ascii="Verdana" w:hAnsi="Verdana" w:cs="MinionPro-Regular"/>
                                <w:b/>
                                <w:bCs/>
                                <w:color w:val="FFFFFF" w:themeColor="background1"/>
                                <w:lang w:val="en-US"/>
                              </w:rPr>
                            </w:pPr>
                            <w:r>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BBADCB6" w:rsidR="00074D6B" w:rsidRPr="00074D6B" w:rsidRDefault="00BA56BD" w:rsidP="00074D6B">
                      <w:pPr>
                        <w:jc w:val="center"/>
                        <w:rPr>
                          <w:rFonts w:ascii="Verdana" w:hAnsi="Verdana" w:cs="MinionPro-Regular"/>
                          <w:b/>
                          <w:bCs/>
                          <w:color w:val="FFFFFF" w:themeColor="background1"/>
                          <w:lang w:val="en-US"/>
                        </w:rPr>
                      </w:pPr>
                      <w:r>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32A1432E" w14:textId="77777777" w:rsidR="0066518B" w:rsidRPr="0066518B" w:rsidRDefault="0066518B" w:rsidP="0066518B"/>
    <w:p w14:paraId="2CAD675A" w14:textId="77777777" w:rsidR="0066518B" w:rsidRPr="0066518B" w:rsidRDefault="0066518B" w:rsidP="0066518B"/>
    <w:p w14:paraId="4C2F12E5" w14:textId="77777777" w:rsidR="0066518B" w:rsidRPr="0066518B" w:rsidRDefault="0066518B" w:rsidP="0066518B"/>
    <w:p w14:paraId="78A41EAA" w14:textId="77777777" w:rsidR="0066518B" w:rsidRPr="0066518B" w:rsidRDefault="0066518B" w:rsidP="0066518B"/>
    <w:p w14:paraId="72263D7E" w14:textId="77777777" w:rsidR="0066518B" w:rsidRPr="0066518B" w:rsidRDefault="0066518B" w:rsidP="0066518B"/>
    <w:p w14:paraId="6110C1E4" w14:textId="4011FC84" w:rsidR="0066518B" w:rsidRPr="0066518B" w:rsidRDefault="0066518B" w:rsidP="0066518B">
      <w:pPr>
        <w:rPr>
          <w:rFonts w:ascii="Arial" w:hAnsi="Arial" w:cs="Arial"/>
        </w:rPr>
      </w:pPr>
    </w:p>
    <w:p w14:paraId="13B41F48" w14:textId="77777777" w:rsidR="00A900CB" w:rsidRPr="00D41703" w:rsidRDefault="00A900CB" w:rsidP="00A900CB">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xml:space="preserve">Welcome! </w:t>
      </w:r>
    </w:p>
    <w:p w14:paraId="0020C462" w14:textId="77777777" w:rsidR="00A900CB" w:rsidRPr="00D41703" w:rsidRDefault="00A900CB" w:rsidP="00A900CB">
      <w:pPr>
        <w:pStyle w:val="NormalWeb"/>
        <w:shd w:val="clear" w:color="auto" w:fill="FFFFFF"/>
        <w:spacing w:before="0" w:beforeAutospacing="0" w:after="0" w:afterAutospacing="0" w:line="300" w:lineRule="atLeast"/>
        <w:rPr>
          <w:rFonts w:ascii="Verdana" w:hAnsi="Verdana" w:cs="Arial"/>
          <w:color w:val="000000"/>
        </w:rPr>
      </w:pPr>
    </w:p>
    <w:p w14:paraId="041A9210" w14:textId="77777777" w:rsidR="00A900CB" w:rsidRPr="00D41703" w:rsidRDefault="00A900CB" w:rsidP="00A900CB">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TD Summer Reading Club is Canada’s biggest, bilingual summer reading program for kids of all ages, all interests, and all abilities. This free program is offered at 2,000 public libraries across Canada, and it’s easy to include in any summer plans. The Club celebrates Canadian authors, illustrators and stories, and inspires kids to explore the fun of reading their way. This is key to building a lifelong love of reading.</w:t>
      </w:r>
    </w:p>
    <w:p w14:paraId="0A62149B" w14:textId="77777777" w:rsidR="00A900CB" w:rsidRPr="00D41703" w:rsidRDefault="00A900CB" w:rsidP="00A900CB">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w:t>
      </w:r>
    </w:p>
    <w:p w14:paraId="6FBD4746" w14:textId="77777777" w:rsidR="00A900CB" w:rsidRPr="00D41703" w:rsidRDefault="00A900CB" w:rsidP="00A900CB">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Kids can take part anywhere—at local public libraries across Canada as well as at home, online, or wherever summer takes them.</w:t>
      </w:r>
    </w:p>
    <w:p w14:paraId="4B642E98" w14:textId="77777777" w:rsidR="00A900CB" w:rsidRPr="00D41703" w:rsidRDefault="00A900CB" w:rsidP="00A900CB">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w:t>
      </w:r>
    </w:p>
    <w:p w14:paraId="5D5C5D80" w14:textId="77777777" w:rsidR="00A900CB" w:rsidRPr="00D41703" w:rsidRDefault="00A900CB" w:rsidP="00A900CB">
      <w:pPr>
        <w:rPr>
          <w:rFonts w:ascii="Verdana" w:hAnsi="Verdana" w:cs="Arial"/>
          <w:color w:val="000000"/>
        </w:rPr>
      </w:pPr>
      <w:r w:rsidRPr="00D41703">
        <w:rPr>
          <w:rFonts w:ascii="Verdana" w:hAnsi="Verdana" w:cs="Arial"/>
          <w:color w:val="000000"/>
        </w:rPr>
        <w:t>Kids can:</w:t>
      </w:r>
      <w:bookmarkStart w:id="0" w:name="_GoBack"/>
      <w:bookmarkEnd w:id="0"/>
    </w:p>
    <w:p w14:paraId="3B7BE100" w14:textId="77777777" w:rsidR="00A900CB" w:rsidRPr="00D41703" w:rsidRDefault="00A900CB" w:rsidP="00A900CB">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find great things to read</w:t>
      </w:r>
    </w:p>
    <w:p w14:paraId="1A738D40" w14:textId="77777777" w:rsidR="00A900CB" w:rsidRPr="00D41703" w:rsidRDefault="00A900CB" w:rsidP="00A900CB">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track their reading</w:t>
      </w:r>
    </w:p>
    <w:p w14:paraId="5DFE9854" w14:textId="77777777" w:rsidR="00A900CB" w:rsidRPr="00D41703" w:rsidRDefault="00A900CB" w:rsidP="00A900CB">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 xml:space="preserve">connect and share with others across the country </w:t>
      </w:r>
    </w:p>
    <w:p w14:paraId="0B26C4AE" w14:textId="77777777" w:rsidR="00A900CB" w:rsidRPr="00D41703" w:rsidRDefault="00A900CB" w:rsidP="00A900CB">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read books online</w:t>
      </w:r>
    </w:p>
    <w:p w14:paraId="69540BD8" w14:textId="77777777" w:rsidR="00A900CB" w:rsidRPr="00D41703" w:rsidRDefault="00A900CB" w:rsidP="00A900CB">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join in activities</w:t>
      </w:r>
    </w:p>
    <w:p w14:paraId="585745FE" w14:textId="77777777" w:rsidR="00A900CB" w:rsidRPr="00D41703" w:rsidRDefault="00A900CB" w:rsidP="00A900CB">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collect stickers</w:t>
      </w:r>
    </w:p>
    <w:p w14:paraId="27250A06" w14:textId="77777777" w:rsidR="00A900CB" w:rsidRPr="00D41703" w:rsidRDefault="00A900CB" w:rsidP="00A900CB">
      <w:pPr>
        <w:pStyle w:val="ListParagraph"/>
        <w:numPr>
          <w:ilvl w:val="0"/>
          <w:numId w:val="1"/>
        </w:numPr>
        <w:rPr>
          <w:rFonts w:ascii="Verdana" w:hAnsi="Verdana" w:cs="Arial"/>
          <w:iCs/>
          <w:color w:val="000000" w:themeColor="text1"/>
          <w:sz w:val="24"/>
          <w:szCs w:val="24"/>
        </w:rPr>
      </w:pPr>
      <w:proofErr w:type="gramStart"/>
      <w:r w:rsidRPr="00D41703">
        <w:rPr>
          <w:rFonts w:ascii="Verdana" w:hAnsi="Verdana" w:cs="Arial"/>
          <w:color w:val="000000"/>
          <w:sz w:val="24"/>
          <w:szCs w:val="24"/>
        </w:rPr>
        <w:t>write</w:t>
      </w:r>
      <w:proofErr w:type="gramEnd"/>
      <w:r w:rsidRPr="00D41703">
        <w:rPr>
          <w:rFonts w:ascii="Verdana" w:hAnsi="Verdana" w:cs="Arial"/>
          <w:color w:val="000000"/>
          <w:sz w:val="24"/>
          <w:szCs w:val="24"/>
        </w:rPr>
        <w:t xml:space="preserve"> jokes, stories and book reviews, and more! </w:t>
      </w:r>
    </w:p>
    <w:p w14:paraId="52FE5F78" w14:textId="77777777" w:rsidR="00A900CB" w:rsidRPr="00D41703" w:rsidRDefault="00A900CB" w:rsidP="00A900CB">
      <w:pPr>
        <w:rPr>
          <w:rFonts w:ascii="Verdana" w:hAnsi="Verdana" w:cs="Arial"/>
          <w:iCs/>
          <w:color w:val="000000" w:themeColor="text1"/>
        </w:rPr>
      </w:pPr>
      <w:r w:rsidRPr="00D41703">
        <w:rPr>
          <w:rFonts w:ascii="Verdana" w:hAnsi="Verdana" w:cs="Arial"/>
          <w:iCs/>
          <w:color w:val="000000" w:themeColor="text1"/>
        </w:rPr>
        <w:t xml:space="preserve">There’s something for everyone, including kids with print disabilities as well as </w:t>
      </w:r>
      <w:proofErr w:type="spellStart"/>
      <w:r w:rsidRPr="00D41703">
        <w:rPr>
          <w:rFonts w:ascii="Verdana" w:hAnsi="Verdana" w:cs="Arial"/>
          <w:iCs/>
          <w:color w:val="000000" w:themeColor="text1"/>
        </w:rPr>
        <w:t>preschoolers</w:t>
      </w:r>
      <w:proofErr w:type="spellEnd"/>
      <w:r w:rsidRPr="00D41703">
        <w:rPr>
          <w:rFonts w:ascii="Verdana" w:hAnsi="Verdana" w:cs="Arial"/>
          <w:iCs/>
          <w:color w:val="000000" w:themeColor="text1"/>
        </w:rPr>
        <w:t xml:space="preserve"> and their families.</w:t>
      </w:r>
    </w:p>
    <w:p w14:paraId="03A16FE4" w14:textId="77777777" w:rsidR="00A900CB" w:rsidRPr="00D41703" w:rsidRDefault="00A900CB" w:rsidP="00A900CB">
      <w:pPr>
        <w:rPr>
          <w:rFonts w:ascii="Verdana" w:hAnsi="Verdana" w:cs="Arial"/>
          <w:iCs/>
          <w:color w:val="000000" w:themeColor="text1"/>
        </w:rPr>
      </w:pPr>
      <w:r w:rsidRPr="00D41703">
        <w:rPr>
          <w:rFonts w:ascii="Verdana" w:hAnsi="Verdana" w:cs="Arial"/>
          <w:color w:val="000000"/>
        </w:rPr>
        <w:br/>
        <w:t>Talk to your local public library staff this summer to find out how your family can join the TD Summer Reading Club and get your free materials!</w:t>
      </w:r>
    </w:p>
    <w:p w14:paraId="10F498F1" w14:textId="77777777" w:rsidR="0066518B" w:rsidRPr="004B5A7F" w:rsidRDefault="0066518B" w:rsidP="0066518B">
      <w:pPr>
        <w:pStyle w:val="NormalWeb"/>
        <w:shd w:val="clear" w:color="auto" w:fill="FFFFFF"/>
        <w:spacing w:before="0" w:beforeAutospacing="0" w:after="0" w:afterAutospacing="0" w:line="300" w:lineRule="atLeast"/>
        <w:rPr>
          <w:rFonts w:ascii="Arial" w:hAnsi="Arial" w:cs="Arial"/>
          <w:color w:val="000000"/>
          <w:sz w:val="21"/>
          <w:szCs w:val="21"/>
          <w:lang w:val="es-ES_tradnl"/>
        </w:rPr>
      </w:pPr>
      <w:r w:rsidRPr="004B5A7F">
        <w:rPr>
          <w:rFonts w:ascii="Arial" w:hAnsi="Arial" w:cs="Arial"/>
          <w:color w:val="000000"/>
          <w:sz w:val="21"/>
          <w:szCs w:val="21"/>
          <w:lang w:val="es-ES_tradnl"/>
        </w:rPr>
        <w:t> </w:t>
      </w:r>
    </w:p>
    <w:p w14:paraId="129C16AB" w14:textId="77777777" w:rsidR="0066518B" w:rsidRPr="004B5A7F" w:rsidRDefault="0066518B" w:rsidP="0066518B">
      <w:pPr>
        <w:rPr>
          <w:lang w:val="es-ES_tradnl"/>
        </w:rPr>
      </w:pPr>
    </w:p>
    <w:p w14:paraId="091E4BAE" w14:textId="77777777" w:rsidR="0066518B" w:rsidRPr="004B5A7F" w:rsidRDefault="0066518B" w:rsidP="0066518B">
      <w:pPr>
        <w:rPr>
          <w:lang w:val="es-ES_tradnl"/>
        </w:rPr>
      </w:pPr>
    </w:p>
    <w:p w14:paraId="0D11239B" w14:textId="658FA801" w:rsidR="00881D6D" w:rsidRPr="0066518B" w:rsidRDefault="0066518B" w:rsidP="0066518B">
      <w:pPr>
        <w:tabs>
          <w:tab w:val="left" w:pos="1770"/>
        </w:tabs>
      </w:pPr>
      <w:r>
        <w:tab/>
      </w:r>
    </w:p>
    <w:sectPr w:rsidR="00881D6D" w:rsidRPr="0066518B" w:rsidSect="00881D6D">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E6627" w14:textId="77777777" w:rsidR="00DD1A86" w:rsidRDefault="00DD1A86" w:rsidP="00074D6B">
      <w:r>
        <w:separator/>
      </w:r>
    </w:p>
  </w:endnote>
  <w:endnote w:type="continuationSeparator" w:id="0">
    <w:p w14:paraId="6642CED2" w14:textId="77777777" w:rsidR="00DD1A86" w:rsidRDefault="00DD1A86"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39167" w14:textId="77777777" w:rsidR="00DD1A86" w:rsidRDefault="00DD1A86" w:rsidP="00074D6B">
      <w:r>
        <w:separator/>
      </w:r>
    </w:p>
  </w:footnote>
  <w:footnote w:type="continuationSeparator" w:id="0">
    <w:p w14:paraId="478E9F7D" w14:textId="77777777" w:rsidR="00DD1A86" w:rsidRDefault="00DD1A86" w:rsidP="0007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5747" w14:textId="77777777" w:rsidR="00074D6B" w:rsidRDefault="00074D6B">
    <w:pPr>
      <w:pStyle w:val="Header"/>
    </w:pPr>
    <w:r>
      <w:rPr>
        <w:noProof/>
        <w:lang w:val="en-CA" w:eastAsia="zh-CN"/>
      </w:rPr>
      <w:drawing>
        <wp:anchor distT="0" distB="0" distL="114300" distR="114300" simplePos="0" relativeHeight="251659264" behindDoc="1" locked="0" layoutInCell="1" allowOverlap="1" wp14:anchorId="2E5C5D5E" wp14:editId="41C57ED4">
          <wp:simplePos x="0" y="0"/>
          <wp:positionH relativeFrom="column">
            <wp:posOffset>-904875</wp:posOffset>
          </wp:positionH>
          <wp:positionV relativeFrom="paragraph">
            <wp:posOffset>-464185</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2563D2"/>
    <w:rsid w:val="0066518B"/>
    <w:rsid w:val="00745424"/>
    <w:rsid w:val="007D21A3"/>
    <w:rsid w:val="00881D6D"/>
    <w:rsid w:val="00A5572B"/>
    <w:rsid w:val="00A845FC"/>
    <w:rsid w:val="00A900CB"/>
    <w:rsid w:val="00BA56BD"/>
    <w:rsid w:val="00D41703"/>
    <w:rsid w:val="00DD1A86"/>
    <w:rsid w:val="00F53E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00"/>
  <w15:docId w15:val="{E68F6640-54CD-4ECC-A24C-5BD33B9B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semiHidden/>
    <w:unhideWhenUsed/>
    <w:rsid w:val="0066518B"/>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6518B"/>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D27A-3CD8-48EB-AA43-E29078CF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Melba Carmona</cp:lastModifiedBy>
  <cp:revision>3</cp:revision>
  <dcterms:created xsi:type="dcterms:W3CDTF">2018-03-28T18:48:00Z</dcterms:created>
  <dcterms:modified xsi:type="dcterms:W3CDTF">2018-03-28T18:52:00Z</dcterms:modified>
</cp:coreProperties>
</file>