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FDE" w14:textId="2E3AAF7F" w:rsidR="00B92EB6" w:rsidRPr="00F9163A" w:rsidRDefault="003021D4" w:rsidP="00DF099C">
      <w:pPr>
        <w:jc w:val="center"/>
        <w:rPr>
          <w:rFonts w:ascii="Verdana" w:hAnsi="Verdana"/>
          <w:b/>
        </w:rPr>
      </w:pPr>
      <w:r w:rsidRPr="00F9163A">
        <w:rPr>
          <w:rFonts w:ascii="Verdana" w:hAnsi="Verdana"/>
          <w:b/>
        </w:rPr>
        <w:t>Quick Guide to the TD Summer Reading Club</w:t>
      </w:r>
      <w:r w:rsidR="00DA686D" w:rsidRPr="00F9163A">
        <w:rPr>
          <w:rFonts w:ascii="Verdana" w:hAnsi="Verdana"/>
          <w:b/>
        </w:rPr>
        <w:t xml:space="preserve"> Print Materials</w:t>
      </w:r>
    </w:p>
    <w:p w14:paraId="06238BBC" w14:textId="6CEFF63E" w:rsidR="00DA686D" w:rsidRDefault="00DA686D" w:rsidP="00DA686D">
      <w:pPr>
        <w:rPr>
          <w:rFonts w:ascii="Verdana" w:hAnsi="Verdana"/>
        </w:rPr>
      </w:pPr>
    </w:p>
    <w:tbl>
      <w:tblPr>
        <w:tblStyle w:val="TableGrid"/>
        <w:tblW w:w="11250" w:type="dxa"/>
        <w:tblInd w:w="-1355" w:type="dxa"/>
        <w:tblLook w:val="04A0" w:firstRow="1" w:lastRow="0" w:firstColumn="1" w:lastColumn="0" w:noHBand="0" w:noVBand="1"/>
      </w:tblPr>
      <w:tblGrid>
        <w:gridCol w:w="1890"/>
        <w:gridCol w:w="9360"/>
      </w:tblGrid>
      <w:tr w:rsidR="00DA686D" w14:paraId="7CEC5290" w14:textId="77777777" w:rsidTr="00DF099C">
        <w:trPr>
          <w:trHeight w:hRule="exact" w:val="1504"/>
        </w:trPr>
        <w:tc>
          <w:tcPr>
            <w:tcW w:w="1890" w:type="dxa"/>
          </w:tcPr>
          <w:p w14:paraId="73D958B5" w14:textId="2AD1C522" w:rsidR="00DA686D" w:rsidRDefault="00E6351E" w:rsidP="00DA686D">
            <w:pPr>
              <w:rPr>
                <w:rFonts w:ascii="Verdana" w:hAnsi="Verdan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4C847AB9" wp14:editId="6EE3190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8890</wp:posOffset>
                  </wp:positionV>
                  <wp:extent cx="582786" cy="896112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86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4A5A5844" w14:textId="57FE339D" w:rsidR="00DA686D" w:rsidRPr="0092505B" w:rsidRDefault="0092505B" w:rsidP="00DA686D">
            <w:pPr>
              <w:rPr>
                <w:rFonts w:ascii="Verdana" w:hAnsi="Verdana"/>
                <w:b/>
              </w:rPr>
            </w:pPr>
            <w:r w:rsidRPr="0092505B">
              <w:rPr>
                <w:rFonts w:ascii="Verdana" w:hAnsi="Verdana"/>
                <w:b/>
              </w:rPr>
              <w:t>School-age notebook</w:t>
            </w:r>
          </w:p>
          <w:p w14:paraId="1B649A4E" w14:textId="64DAF605" w:rsidR="0092505B" w:rsidRPr="002B61DD" w:rsidRDefault="0092505B" w:rsidP="00DA686D">
            <w:pPr>
              <w:rPr>
                <w:rFonts w:ascii="Verdana" w:hAnsi="Verdana"/>
                <w:sz w:val="12"/>
              </w:rPr>
            </w:pPr>
          </w:p>
          <w:p w14:paraId="1FD5BAE3" w14:textId="5E70DB11" w:rsidR="0092505B" w:rsidRPr="004A0583" w:rsidRDefault="002B61DD" w:rsidP="007F27C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 bilingual notebook designed </w:t>
            </w:r>
            <w:r w:rsidR="003021D4">
              <w:rPr>
                <w:rFonts w:ascii="Verdana" w:hAnsi="Verdana"/>
                <w:sz w:val="22"/>
              </w:rPr>
              <w:t>for school-age</w:t>
            </w:r>
            <w:r>
              <w:rPr>
                <w:rFonts w:ascii="Verdana" w:hAnsi="Verdana"/>
                <w:sz w:val="22"/>
              </w:rPr>
              <w:t xml:space="preserve"> children. </w:t>
            </w:r>
            <w:r w:rsidR="0092505B" w:rsidRPr="004A0583">
              <w:rPr>
                <w:rFonts w:ascii="Verdana" w:hAnsi="Verdana"/>
                <w:sz w:val="22"/>
              </w:rPr>
              <w:t>Distribute one to each child age</w:t>
            </w:r>
            <w:r w:rsidR="002F7126">
              <w:rPr>
                <w:rFonts w:ascii="Verdana" w:hAnsi="Verdana"/>
                <w:sz w:val="22"/>
              </w:rPr>
              <w:t>d</w:t>
            </w:r>
            <w:r w:rsidR="0092505B" w:rsidRPr="004A0583">
              <w:rPr>
                <w:rFonts w:ascii="Verdana" w:hAnsi="Verdana"/>
                <w:sz w:val="22"/>
              </w:rPr>
              <w:t xml:space="preserve"> </w:t>
            </w:r>
            <w:r w:rsidR="007F27CD" w:rsidRPr="004A0583">
              <w:rPr>
                <w:rFonts w:ascii="Verdana" w:hAnsi="Verdana"/>
                <w:sz w:val="22"/>
              </w:rPr>
              <w:t xml:space="preserve">6 to 12. </w:t>
            </w:r>
            <w:r w:rsidR="0092505B" w:rsidRPr="004A0583">
              <w:rPr>
                <w:rFonts w:ascii="Verdana" w:hAnsi="Verdana"/>
                <w:sz w:val="22"/>
              </w:rPr>
              <w:t xml:space="preserve"> </w:t>
            </w:r>
          </w:p>
          <w:p w14:paraId="0A10A0E1" w14:textId="77777777" w:rsidR="007F27CD" w:rsidRDefault="007F27CD" w:rsidP="007F27CD">
            <w:pPr>
              <w:rPr>
                <w:rFonts w:ascii="Verdana" w:hAnsi="Verdana"/>
              </w:rPr>
            </w:pPr>
          </w:p>
          <w:p w14:paraId="742CFCD4" w14:textId="4E9A21D4" w:rsidR="004A0583" w:rsidRDefault="004A0583" w:rsidP="007F27CD">
            <w:pPr>
              <w:rPr>
                <w:rFonts w:ascii="Verdana" w:hAnsi="Verdana"/>
              </w:rPr>
            </w:pPr>
          </w:p>
        </w:tc>
      </w:tr>
      <w:tr w:rsidR="00DA686D" w14:paraId="210D7F1B" w14:textId="77777777" w:rsidTr="00DF099C">
        <w:trPr>
          <w:trHeight w:hRule="exact" w:val="1531"/>
        </w:trPr>
        <w:tc>
          <w:tcPr>
            <w:tcW w:w="1890" w:type="dxa"/>
          </w:tcPr>
          <w:p w14:paraId="112860C4" w14:textId="199F6F91" w:rsidR="00DA686D" w:rsidRDefault="00E6351E" w:rsidP="00DA686D">
            <w:pPr>
              <w:rPr>
                <w:rFonts w:ascii="Verdana" w:hAnsi="Verdan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1487D084" wp14:editId="05E86BB5">
                  <wp:simplePos x="0" y="0"/>
                  <wp:positionH relativeFrom="column">
                    <wp:posOffset>216648</wp:posOffset>
                  </wp:positionH>
                  <wp:positionV relativeFrom="paragraph">
                    <wp:posOffset>8890</wp:posOffset>
                  </wp:positionV>
                  <wp:extent cx="570368" cy="896293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68" cy="89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459B420C" w14:textId="4E0F00C0" w:rsidR="00DA686D" w:rsidRPr="0092505B" w:rsidRDefault="0092505B" w:rsidP="00DA686D">
            <w:pPr>
              <w:rPr>
                <w:rFonts w:ascii="Verdana" w:hAnsi="Verdana"/>
                <w:b/>
              </w:rPr>
            </w:pPr>
            <w:r w:rsidRPr="0092505B">
              <w:rPr>
                <w:rFonts w:ascii="Verdana" w:hAnsi="Verdana"/>
                <w:b/>
              </w:rPr>
              <w:t>Pre-reader notebook</w:t>
            </w:r>
          </w:p>
          <w:p w14:paraId="22A57F71" w14:textId="63335BB0" w:rsidR="0092505B" w:rsidRPr="002B61DD" w:rsidRDefault="0092505B" w:rsidP="00DA686D">
            <w:pPr>
              <w:rPr>
                <w:rFonts w:ascii="Verdana" w:hAnsi="Verdana"/>
                <w:sz w:val="12"/>
              </w:rPr>
            </w:pPr>
          </w:p>
          <w:p w14:paraId="5514FBD2" w14:textId="19F13FA4" w:rsidR="0092505B" w:rsidRDefault="007F27CD" w:rsidP="002B61DD">
            <w:pPr>
              <w:rPr>
                <w:rFonts w:ascii="Verdana" w:hAnsi="Verdana"/>
              </w:rPr>
            </w:pPr>
            <w:r w:rsidRPr="004A0583">
              <w:rPr>
                <w:rFonts w:ascii="Verdana" w:hAnsi="Verdana"/>
                <w:sz w:val="22"/>
              </w:rPr>
              <w:t xml:space="preserve">A bilingual notebook designed for parents and caregivers to use with </w:t>
            </w:r>
            <w:r w:rsidR="002B61DD">
              <w:rPr>
                <w:rFonts w:ascii="Verdana" w:hAnsi="Verdana"/>
                <w:sz w:val="22"/>
              </w:rPr>
              <w:t>pre-readers</w:t>
            </w:r>
            <w:r w:rsidRPr="004A0583">
              <w:rPr>
                <w:rFonts w:ascii="Verdana" w:hAnsi="Verdana"/>
                <w:sz w:val="22"/>
              </w:rPr>
              <w:t xml:space="preserve">. </w:t>
            </w:r>
            <w:r w:rsidR="0092505B" w:rsidRPr="004A0583">
              <w:rPr>
                <w:rFonts w:ascii="Verdana" w:hAnsi="Verdana"/>
                <w:sz w:val="22"/>
              </w:rPr>
              <w:t>Distribute one to each child age</w:t>
            </w:r>
            <w:r w:rsidR="002F7126">
              <w:rPr>
                <w:rFonts w:ascii="Verdana" w:hAnsi="Verdana"/>
                <w:sz w:val="22"/>
              </w:rPr>
              <w:t>d</w:t>
            </w:r>
            <w:r w:rsidR="0092505B" w:rsidRPr="004A0583">
              <w:rPr>
                <w:rFonts w:ascii="Verdana" w:hAnsi="Verdana"/>
                <w:sz w:val="22"/>
              </w:rPr>
              <w:t xml:space="preserve"> </w:t>
            </w:r>
            <w:r w:rsidRPr="004A0583">
              <w:rPr>
                <w:rFonts w:ascii="Verdana" w:hAnsi="Verdana"/>
                <w:sz w:val="22"/>
              </w:rPr>
              <w:t xml:space="preserve">0 to 5. </w:t>
            </w:r>
            <w:r>
              <w:rPr>
                <w:rFonts w:ascii="Verdana" w:hAnsi="Verdana"/>
              </w:rPr>
              <w:br/>
            </w:r>
          </w:p>
        </w:tc>
      </w:tr>
      <w:tr w:rsidR="00DA686D" w14:paraId="297913C6" w14:textId="77777777" w:rsidTr="00DF099C">
        <w:trPr>
          <w:trHeight w:hRule="exact" w:val="1621"/>
        </w:trPr>
        <w:tc>
          <w:tcPr>
            <w:tcW w:w="1890" w:type="dxa"/>
          </w:tcPr>
          <w:p w14:paraId="1DD20428" w14:textId="147738DE" w:rsidR="00DA686D" w:rsidRDefault="00E6351E" w:rsidP="00DA686D">
            <w:pPr>
              <w:rPr>
                <w:rFonts w:ascii="Verdana" w:hAnsi="Verdan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3CCD4BB4" wp14:editId="4ACB53D0">
                  <wp:simplePos x="0" y="0"/>
                  <wp:positionH relativeFrom="column">
                    <wp:posOffset>91729</wp:posOffset>
                  </wp:positionH>
                  <wp:positionV relativeFrom="paragraph">
                    <wp:posOffset>72390</wp:posOffset>
                  </wp:positionV>
                  <wp:extent cx="848666" cy="878186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ccessCode_Sticker_2022 - circl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66" cy="87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6BC828A5" w14:textId="77777777" w:rsidR="006C57E3" w:rsidRPr="006C57E3" w:rsidRDefault="006C57E3" w:rsidP="00DA686D">
            <w:pPr>
              <w:rPr>
                <w:rFonts w:ascii="Verdana" w:hAnsi="Verdana"/>
                <w:b/>
                <w:sz w:val="4"/>
              </w:rPr>
            </w:pPr>
          </w:p>
          <w:p w14:paraId="639C7963" w14:textId="309CA31D" w:rsidR="00DA686D" w:rsidRPr="000A794B" w:rsidRDefault="00452359" w:rsidP="00DA68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Web access sticker</w:t>
            </w:r>
          </w:p>
          <w:p w14:paraId="00A105C0" w14:textId="0D6DAFFF" w:rsidR="000A794B" w:rsidRPr="002B61DD" w:rsidRDefault="000A794B" w:rsidP="00DA686D">
            <w:pPr>
              <w:rPr>
                <w:rFonts w:ascii="Verdana" w:hAnsi="Verdana"/>
                <w:sz w:val="12"/>
              </w:rPr>
            </w:pPr>
          </w:p>
          <w:p w14:paraId="09D2CB80" w14:textId="60744391" w:rsidR="004A0583" w:rsidRPr="004A0583" w:rsidRDefault="002F7126" w:rsidP="00DA686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 sticker with</w:t>
            </w:r>
            <w:r w:rsidR="007F27CD" w:rsidRPr="004A0583">
              <w:rPr>
                <w:rFonts w:ascii="Verdana" w:hAnsi="Verdana"/>
                <w:sz w:val="22"/>
              </w:rPr>
              <w:t xml:space="preserve"> a unique code that allows kids and families to create an online notebook, read </w:t>
            </w:r>
            <w:proofErr w:type="spellStart"/>
            <w:r w:rsidR="007F27CD" w:rsidRPr="004A0583">
              <w:rPr>
                <w:rFonts w:ascii="Verdana" w:hAnsi="Verdana"/>
                <w:sz w:val="22"/>
              </w:rPr>
              <w:t>ebooks</w:t>
            </w:r>
            <w:proofErr w:type="spellEnd"/>
            <w:r w:rsidR="007F27CD" w:rsidRPr="004A0583">
              <w:rPr>
                <w:rFonts w:ascii="Verdana" w:hAnsi="Verdana"/>
                <w:sz w:val="22"/>
              </w:rPr>
              <w:t xml:space="preserve"> and track reading at tdsummerreadingclub.ca. </w:t>
            </w:r>
            <w:r w:rsidR="002B61DD">
              <w:rPr>
                <w:rFonts w:ascii="Verdana" w:hAnsi="Verdana"/>
                <w:sz w:val="22"/>
              </w:rPr>
              <w:t>The sticker should</w:t>
            </w:r>
            <w:r w:rsidR="003021D4">
              <w:rPr>
                <w:rFonts w:ascii="Verdana" w:hAnsi="Verdana"/>
                <w:sz w:val="22"/>
              </w:rPr>
              <w:t xml:space="preserve"> be placed i</w:t>
            </w:r>
            <w:r w:rsidR="007F27CD" w:rsidRPr="004A0583">
              <w:rPr>
                <w:rFonts w:ascii="Verdana" w:hAnsi="Verdana"/>
                <w:sz w:val="22"/>
              </w:rPr>
              <w:t xml:space="preserve">n the inside cover of </w:t>
            </w:r>
            <w:r w:rsidR="002B61DD">
              <w:rPr>
                <w:rFonts w:ascii="Verdana" w:hAnsi="Verdana"/>
                <w:sz w:val="22"/>
              </w:rPr>
              <w:t>the</w:t>
            </w:r>
            <w:r w:rsidR="007F27CD" w:rsidRPr="004A0583">
              <w:rPr>
                <w:rFonts w:ascii="Verdana" w:hAnsi="Verdana"/>
                <w:sz w:val="22"/>
              </w:rPr>
              <w:t xml:space="preserve"> notebook. </w:t>
            </w:r>
            <w:r w:rsidR="004A0583" w:rsidRPr="004A0583">
              <w:rPr>
                <w:rFonts w:ascii="Verdana" w:hAnsi="Verdana"/>
                <w:sz w:val="22"/>
              </w:rPr>
              <w:t xml:space="preserve">Distribute one to </w:t>
            </w:r>
            <w:r>
              <w:rPr>
                <w:rFonts w:ascii="Verdana" w:hAnsi="Verdana"/>
                <w:sz w:val="22"/>
              </w:rPr>
              <w:t>each</w:t>
            </w:r>
            <w:r w:rsidR="004A0583" w:rsidRPr="004A0583">
              <w:rPr>
                <w:rFonts w:ascii="Verdana" w:hAnsi="Verdana"/>
                <w:sz w:val="22"/>
              </w:rPr>
              <w:t xml:space="preserve"> child.</w:t>
            </w:r>
          </w:p>
          <w:p w14:paraId="1CF621BD" w14:textId="76A81EC2" w:rsidR="0092505B" w:rsidRDefault="0092505B" w:rsidP="00DA686D">
            <w:pPr>
              <w:rPr>
                <w:rFonts w:ascii="Verdana" w:hAnsi="Verdana"/>
              </w:rPr>
            </w:pPr>
          </w:p>
        </w:tc>
      </w:tr>
      <w:tr w:rsidR="00DA686D" w14:paraId="4C5E68F4" w14:textId="77777777" w:rsidTr="00DF099C">
        <w:trPr>
          <w:trHeight w:hRule="exact" w:val="1432"/>
        </w:trPr>
        <w:tc>
          <w:tcPr>
            <w:tcW w:w="1890" w:type="dxa"/>
          </w:tcPr>
          <w:p w14:paraId="29BDB731" w14:textId="1DE16216" w:rsidR="00DA686D" w:rsidRDefault="00E6351E" w:rsidP="00DA686D">
            <w:pPr>
              <w:rPr>
                <w:rFonts w:ascii="Verdana" w:hAnsi="Verdan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72576" behindDoc="0" locked="0" layoutInCell="1" allowOverlap="1" wp14:anchorId="6A7C9532" wp14:editId="23567BCF">
                  <wp:simplePos x="0" y="0"/>
                  <wp:positionH relativeFrom="column">
                    <wp:posOffset>-1245</wp:posOffset>
                  </wp:positionH>
                  <wp:positionV relativeFrom="paragraph">
                    <wp:posOffset>52190</wp:posOffset>
                  </wp:positionV>
                  <wp:extent cx="1063625" cy="798024"/>
                  <wp:effectExtent l="0" t="0" r="3175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72" cy="80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159ADA1D" w14:textId="52A6CDDD" w:rsidR="006C57E3" w:rsidRPr="006C57E3" w:rsidRDefault="006C57E3" w:rsidP="00DA686D">
            <w:pPr>
              <w:rPr>
                <w:rFonts w:ascii="Verdana" w:hAnsi="Verdana"/>
                <w:b/>
                <w:sz w:val="6"/>
              </w:rPr>
            </w:pPr>
          </w:p>
          <w:p w14:paraId="0A8FCB64" w14:textId="042A4F74" w:rsidR="00DA686D" w:rsidRPr="007F27CD" w:rsidRDefault="00E6351E" w:rsidP="00DA68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</w:t>
            </w:r>
            <w:r w:rsidR="007F27CD" w:rsidRPr="007F27CD">
              <w:rPr>
                <w:rFonts w:ascii="Verdana" w:hAnsi="Verdana"/>
                <w:b/>
              </w:rPr>
              <w:t>ticker sheet</w:t>
            </w:r>
          </w:p>
          <w:p w14:paraId="78D44830" w14:textId="77777777" w:rsidR="007F27CD" w:rsidRPr="006C57E3" w:rsidRDefault="007F27CD" w:rsidP="00DA686D">
            <w:pPr>
              <w:rPr>
                <w:rFonts w:ascii="Verdana" w:hAnsi="Verdana"/>
                <w:sz w:val="12"/>
              </w:rPr>
            </w:pPr>
          </w:p>
          <w:p w14:paraId="403C3898" w14:textId="76F73A2B" w:rsidR="002D20D0" w:rsidRPr="004A0583" w:rsidRDefault="007F27CD" w:rsidP="002D20D0">
            <w:pPr>
              <w:rPr>
                <w:rFonts w:ascii="Verdana" w:hAnsi="Verdana"/>
                <w:sz w:val="22"/>
              </w:rPr>
            </w:pPr>
            <w:r w:rsidRPr="004A0583">
              <w:rPr>
                <w:rFonts w:ascii="Verdana" w:hAnsi="Verdana"/>
                <w:sz w:val="22"/>
              </w:rPr>
              <w:t>Stick</w:t>
            </w:r>
            <w:r w:rsidR="00E6351E">
              <w:rPr>
                <w:rFonts w:ascii="Verdana" w:hAnsi="Verdana"/>
                <w:sz w:val="22"/>
              </w:rPr>
              <w:t xml:space="preserve">ers for use with the </w:t>
            </w:r>
            <w:r w:rsidRPr="004A0583">
              <w:rPr>
                <w:rFonts w:ascii="Verdana" w:hAnsi="Verdana"/>
                <w:sz w:val="22"/>
              </w:rPr>
              <w:t>notebook</w:t>
            </w:r>
            <w:r w:rsidR="00E6351E">
              <w:rPr>
                <w:rFonts w:ascii="Verdana" w:hAnsi="Verdana"/>
                <w:sz w:val="22"/>
              </w:rPr>
              <w:t>s</w:t>
            </w:r>
            <w:r w:rsidRPr="004A0583">
              <w:rPr>
                <w:rFonts w:ascii="Verdana" w:hAnsi="Verdana"/>
                <w:sz w:val="22"/>
              </w:rPr>
              <w:t xml:space="preserve">. The 12 stickers are placed in the empty boxes throughout the </w:t>
            </w:r>
            <w:r w:rsidR="00E6351E">
              <w:rPr>
                <w:rFonts w:ascii="Verdana" w:hAnsi="Verdana"/>
                <w:sz w:val="22"/>
              </w:rPr>
              <w:t xml:space="preserve">pre-reader and </w:t>
            </w:r>
            <w:proofErr w:type="gramStart"/>
            <w:r w:rsidRPr="004A0583">
              <w:rPr>
                <w:rFonts w:ascii="Verdana" w:hAnsi="Verdana"/>
                <w:sz w:val="22"/>
              </w:rPr>
              <w:t>school-age</w:t>
            </w:r>
            <w:proofErr w:type="gramEnd"/>
            <w:r w:rsidRPr="004A0583">
              <w:rPr>
                <w:rFonts w:ascii="Verdana" w:hAnsi="Verdana"/>
                <w:sz w:val="22"/>
              </w:rPr>
              <w:t xml:space="preserve"> notebook</w:t>
            </w:r>
            <w:r w:rsidR="00E6351E">
              <w:rPr>
                <w:rFonts w:ascii="Verdana" w:hAnsi="Verdana"/>
                <w:sz w:val="22"/>
              </w:rPr>
              <w:t>s</w:t>
            </w:r>
            <w:r w:rsidRPr="004A0583">
              <w:rPr>
                <w:rFonts w:ascii="Verdana" w:hAnsi="Verdana"/>
                <w:sz w:val="22"/>
              </w:rPr>
              <w:t xml:space="preserve">. </w:t>
            </w:r>
            <w:r w:rsidR="002D20D0">
              <w:rPr>
                <w:rFonts w:ascii="Verdana" w:hAnsi="Verdana"/>
                <w:sz w:val="22"/>
              </w:rPr>
              <w:t>Distribute the entire sheet or one sticker at a time, depending on your library’s pr</w:t>
            </w:r>
            <w:r w:rsidR="006C57E3">
              <w:rPr>
                <w:rFonts w:ascii="Verdana" w:hAnsi="Verdana"/>
                <w:sz w:val="22"/>
              </w:rPr>
              <w:t xml:space="preserve">ocedure. </w:t>
            </w:r>
          </w:p>
          <w:p w14:paraId="6E2995A2" w14:textId="4D5B3CE7" w:rsidR="004A0583" w:rsidRDefault="004A0583" w:rsidP="00DA686D">
            <w:pPr>
              <w:rPr>
                <w:rFonts w:ascii="Verdana" w:hAnsi="Verdana"/>
              </w:rPr>
            </w:pPr>
          </w:p>
        </w:tc>
      </w:tr>
      <w:tr w:rsidR="00DA686D" w14:paraId="16B46033" w14:textId="77777777" w:rsidTr="00DF099C">
        <w:trPr>
          <w:trHeight w:hRule="exact" w:val="1441"/>
        </w:trPr>
        <w:tc>
          <w:tcPr>
            <w:tcW w:w="1890" w:type="dxa"/>
          </w:tcPr>
          <w:p w14:paraId="5CED3148" w14:textId="590FC754" w:rsidR="00DA686D" w:rsidRDefault="00B6520B" w:rsidP="00DA686D">
            <w:pPr>
              <w:rPr>
                <w:rFonts w:ascii="Verdana" w:hAnsi="Verdan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4D5EC23F" wp14:editId="782DE97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33472</wp:posOffset>
                  </wp:positionV>
                  <wp:extent cx="1073765" cy="814812"/>
                  <wp:effectExtent l="19050" t="19050" r="12700" b="2349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65" cy="8148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5E290E32" w14:textId="6636C64B" w:rsidR="00DA686D" w:rsidRPr="007F27CD" w:rsidRDefault="007F27CD" w:rsidP="00DA686D">
            <w:pPr>
              <w:rPr>
                <w:rFonts w:ascii="Verdana" w:hAnsi="Verdana"/>
                <w:b/>
              </w:rPr>
            </w:pPr>
            <w:r w:rsidRPr="007F27CD">
              <w:rPr>
                <w:rFonts w:ascii="Verdana" w:hAnsi="Verdana"/>
                <w:b/>
              </w:rPr>
              <w:t>Top recommended reads brochure</w:t>
            </w:r>
          </w:p>
          <w:p w14:paraId="256C358A" w14:textId="77777777" w:rsidR="007F27CD" w:rsidRPr="006C57E3" w:rsidRDefault="007F27CD" w:rsidP="00DA686D">
            <w:pPr>
              <w:rPr>
                <w:rFonts w:ascii="Verdana" w:hAnsi="Verdana"/>
                <w:sz w:val="12"/>
              </w:rPr>
            </w:pPr>
          </w:p>
          <w:p w14:paraId="764C1D6B" w14:textId="27119F62" w:rsidR="007F27CD" w:rsidRPr="004A0583" w:rsidRDefault="007F27CD" w:rsidP="007F27CD">
            <w:pPr>
              <w:rPr>
                <w:rFonts w:ascii="Verdana" w:hAnsi="Verdana"/>
                <w:sz w:val="22"/>
              </w:rPr>
            </w:pPr>
            <w:r w:rsidRPr="004A0583">
              <w:rPr>
                <w:rFonts w:ascii="Verdana" w:hAnsi="Verdana"/>
                <w:sz w:val="22"/>
              </w:rPr>
              <w:t>A brochure to promote the Club to parents, caregivers and educators</w:t>
            </w:r>
            <w:r w:rsidR="004A0583" w:rsidRPr="004A0583">
              <w:rPr>
                <w:rFonts w:ascii="Verdana" w:hAnsi="Verdana"/>
                <w:sz w:val="22"/>
              </w:rPr>
              <w:t>.</w:t>
            </w:r>
            <w:r w:rsidR="00C57E6C">
              <w:rPr>
                <w:rFonts w:ascii="Verdana" w:hAnsi="Verdana"/>
                <w:sz w:val="22"/>
              </w:rPr>
              <w:t xml:space="preserve"> Distribute for promotional purposes. </w:t>
            </w:r>
          </w:p>
          <w:p w14:paraId="12886C6E" w14:textId="478FE4DF" w:rsidR="004A0583" w:rsidRDefault="004A0583" w:rsidP="007F27CD">
            <w:pPr>
              <w:rPr>
                <w:rFonts w:ascii="Verdana" w:hAnsi="Verdana"/>
              </w:rPr>
            </w:pPr>
          </w:p>
        </w:tc>
      </w:tr>
      <w:tr w:rsidR="00DA686D" w14:paraId="1A3BD660" w14:textId="77777777" w:rsidTr="004C043E">
        <w:trPr>
          <w:trHeight w:hRule="exact" w:val="1522"/>
        </w:trPr>
        <w:tc>
          <w:tcPr>
            <w:tcW w:w="1890" w:type="dxa"/>
          </w:tcPr>
          <w:p w14:paraId="20DB4CC3" w14:textId="2E114B90" w:rsidR="00DA686D" w:rsidRDefault="00600BFB" w:rsidP="00DA686D">
            <w:pPr>
              <w:rPr>
                <w:rFonts w:ascii="Verdana" w:hAnsi="Verdan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76672" behindDoc="0" locked="0" layoutInCell="1" allowOverlap="1" wp14:anchorId="688C946C" wp14:editId="525DEF1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60325</wp:posOffset>
                  </wp:positionV>
                  <wp:extent cx="832919" cy="832919"/>
                  <wp:effectExtent l="0" t="0" r="5715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rner Bookmar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19" cy="83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36CF5BED" w14:textId="5E620B14" w:rsidR="00DA686D" w:rsidRPr="00CE5A01" w:rsidRDefault="007F27CD" w:rsidP="00DA686D">
            <w:pPr>
              <w:rPr>
                <w:rFonts w:ascii="Verdana" w:hAnsi="Verdana"/>
                <w:b/>
              </w:rPr>
            </w:pPr>
            <w:r w:rsidRPr="00CE5A01">
              <w:rPr>
                <w:rFonts w:ascii="Verdana" w:hAnsi="Verdana"/>
                <w:b/>
              </w:rPr>
              <w:t>Corner bookmark</w:t>
            </w:r>
          </w:p>
          <w:p w14:paraId="2A71C8AF" w14:textId="13245503" w:rsidR="007F27CD" w:rsidRPr="002B61DD" w:rsidRDefault="007F27CD" w:rsidP="00DA686D">
            <w:pPr>
              <w:rPr>
                <w:rFonts w:ascii="Verdana" w:hAnsi="Verdana"/>
                <w:sz w:val="14"/>
              </w:rPr>
            </w:pPr>
          </w:p>
          <w:p w14:paraId="795A3D71" w14:textId="31F565DB" w:rsidR="007F27CD" w:rsidRDefault="007F27CD" w:rsidP="00DA686D">
            <w:pPr>
              <w:rPr>
                <w:rFonts w:ascii="Verdana" w:hAnsi="Verdana"/>
                <w:sz w:val="22"/>
              </w:rPr>
            </w:pPr>
            <w:r w:rsidRPr="004A0583">
              <w:rPr>
                <w:rFonts w:ascii="Verdana" w:hAnsi="Verdana"/>
                <w:sz w:val="22"/>
              </w:rPr>
              <w:t xml:space="preserve">A promotional </w:t>
            </w:r>
            <w:r w:rsidR="00CE5A01" w:rsidRPr="004A0583">
              <w:rPr>
                <w:rFonts w:ascii="Verdana" w:hAnsi="Verdana"/>
                <w:sz w:val="22"/>
              </w:rPr>
              <w:t>item for kids</w:t>
            </w:r>
            <w:r w:rsidR="002B61DD">
              <w:rPr>
                <w:rFonts w:ascii="Verdana" w:hAnsi="Verdana"/>
                <w:sz w:val="22"/>
              </w:rPr>
              <w:t xml:space="preserve">. There </w:t>
            </w:r>
            <w:r w:rsidR="006C57E3">
              <w:rPr>
                <w:rFonts w:ascii="Verdana" w:hAnsi="Verdana"/>
                <w:sz w:val="22"/>
              </w:rPr>
              <w:t xml:space="preserve">are </w:t>
            </w:r>
            <w:r w:rsidR="002B61DD">
              <w:rPr>
                <w:rFonts w:ascii="Verdana" w:hAnsi="Verdana"/>
                <w:sz w:val="22"/>
              </w:rPr>
              <w:t>separate English and French bookmark</w:t>
            </w:r>
            <w:r w:rsidR="006C57E3">
              <w:rPr>
                <w:rFonts w:ascii="Verdana" w:hAnsi="Verdana"/>
                <w:sz w:val="22"/>
              </w:rPr>
              <w:t>s</w:t>
            </w:r>
            <w:r w:rsidR="002B61DD">
              <w:rPr>
                <w:rFonts w:ascii="Verdana" w:hAnsi="Verdana"/>
                <w:sz w:val="22"/>
              </w:rPr>
              <w:t xml:space="preserve">. </w:t>
            </w:r>
            <w:r w:rsidR="00C57E6C">
              <w:rPr>
                <w:rFonts w:ascii="Verdana" w:hAnsi="Verdana"/>
                <w:sz w:val="22"/>
              </w:rPr>
              <w:t xml:space="preserve">Distribute </w:t>
            </w:r>
            <w:r w:rsidR="006C57E3">
              <w:rPr>
                <w:rFonts w:ascii="Verdana" w:hAnsi="Verdana"/>
                <w:sz w:val="22"/>
              </w:rPr>
              <w:t xml:space="preserve">to kids </w:t>
            </w:r>
            <w:r w:rsidR="00C57E6C">
              <w:rPr>
                <w:rFonts w:ascii="Verdana" w:hAnsi="Verdana"/>
                <w:sz w:val="22"/>
              </w:rPr>
              <w:t>as desired for promotional purposes.</w:t>
            </w:r>
          </w:p>
          <w:p w14:paraId="181C8C37" w14:textId="61118CFA" w:rsidR="004A0583" w:rsidRDefault="004A0583" w:rsidP="00DA686D">
            <w:pPr>
              <w:rPr>
                <w:rFonts w:ascii="Verdana" w:hAnsi="Verdana"/>
              </w:rPr>
            </w:pPr>
          </w:p>
        </w:tc>
      </w:tr>
      <w:tr w:rsidR="004C043E" w14:paraId="0FE143A8" w14:textId="77777777" w:rsidTr="00DF099C">
        <w:trPr>
          <w:trHeight w:hRule="exact" w:val="1540"/>
        </w:trPr>
        <w:tc>
          <w:tcPr>
            <w:tcW w:w="1890" w:type="dxa"/>
          </w:tcPr>
          <w:p w14:paraId="5F9A9F10" w14:textId="78CDF24F" w:rsidR="004C043E" w:rsidRPr="001E40B4" w:rsidRDefault="004C043E" w:rsidP="00DA686D">
            <w:pPr>
              <w:rPr>
                <w:rFonts w:ascii="Verdana" w:hAnsi="Verdana"/>
                <w:noProof/>
                <w:lang w:val="en-CA" w:eastAsia="en-C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78720" behindDoc="0" locked="0" layoutInCell="1" allowOverlap="1" wp14:anchorId="0FD5C780" wp14:editId="2C3B4826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37465</wp:posOffset>
                  </wp:positionV>
                  <wp:extent cx="594146" cy="914071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46" cy="91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</w:tcPr>
          <w:p w14:paraId="1FA385AC" w14:textId="6AD4EBCC" w:rsidR="004C043E" w:rsidRPr="004C043E" w:rsidRDefault="004C043E" w:rsidP="00DF099C">
            <w:pPr>
              <w:rPr>
                <w:rFonts w:ascii="Verdana" w:eastAsia="Times New Roman" w:hAnsi="Verdana" w:cs="Arial"/>
                <w:b/>
                <w:lang w:eastAsia="en-CA"/>
              </w:rPr>
            </w:pPr>
            <w:r w:rsidRPr="004C043E">
              <w:rPr>
                <w:rFonts w:ascii="Verdana" w:eastAsia="Times New Roman" w:hAnsi="Verdana" w:cs="Arial"/>
                <w:b/>
                <w:lang w:eastAsia="en-CA"/>
              </w:rPr>
              <w:t>Poster</w:t>
            </w:r>
          </w:p>
          <w:p w14:paraId="39A05F17" w14:textId="2CF7A365" w:rsidR="004C043E" w:rsidRDefault="004C043E" w:rsidP="004C043E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2"/>
                <w:szCs w:val="22"/>
                <w:lang w:eastAsia="en-CA"/>
              </w:rPr>
            </w:pPr>
            <w:r w:rsidRPr="004C043E">
              <w:rPr>
                <w:rFonts w:ascii="Verdana" w:eastAsia="Times New Roman" w:hAnsi="Verdana" w:cs="Arial"/>
                <w:sz w:val="22"/>
                <w:szCs w:val="22"/>
                <w:lang w:eastAsia="en-CA"/>
              </w:rPr>
              <w:t>A bilingual</w:t>
            </w:r>
            <w:r w:rsidRPr="004C043E">
              <w:rPr>
                <w:rFonts w:ascii="Verdana" w:eastAsia="Times New Roman" w:hAnsi="Verdana" w:cs="Arial"/>
                <w:sz w:val="22"/>
                <w:szCs w:val="22"/>
                <w:lang w:eastAsia="en-CA"/>
              </w:rPr>
              <w:t xml:space="preserve"> 11” x 17”</w:t>
            </w:r>
            <w:r w:rsidRPr="004C043E">
              <w:rPr>
                <w:rFonts w:ascii="Verdana" w:eastAsia="Times New Roman" w:hAnsi="Verdana" w:cs="Arial"/>
                <w:sz w:val="22"/>
                <w:szCs w:val="22"/>
                <w:lang w:eastAsia="en-CA"/>
              </w:rPr>
              <w:t xml:space="preserve"> promotional poster to be </w:t>
            </w:r>
            <w:proofErr w:type="gramStart"/>
            <w:r w:rsidRPr="004C043E">
              <w:rPr>
                <w:rFonts w:ascii="Verdana" w:eastAsia="Times New Roman" w:hAnsi="Verdana" w:cs="Arial"/>
                <w:sz w:val="22"/>
                <w:szCs w:val="22"/>
                <w:lang w:eastAsia="en-CA"/>
              </w:rPr>
              <w:t>displayed</w:t>
            </w:r>
            <w:proofErr w:type="gramEnd"/>
            <w:r w:rsidRPr="004C043E">
              <w:rPr>
                <w:rFonts w:ascii="Verdana" w:eastAsia="Times New Roman" w:hAnsi="Verdana" w:cs="Arial"/>
                <w:sz w:val="22"/>
                <w:szCs w:val="22"/>
                <w:lang w:eastAsia="en-CA"/>
              </w:rPr>
              <w:t xml:space="preserve"> in your library or posted in your community to promote the Club. There is space at the bottom of the poster to add your library’s information.</w:t>
            </w:r>
          </w:p>
          <w:p w14:paraId="334419D5" w14:textId="77777777" w:rsidR="00DF099C" w:rsidRDefault="00DF099C" w:rsidP="004C043E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2"/>
                <w:szCs w:val="22"/>
                <w:lang w:eastAsia="en-CA"/>
              </w:rPr>
            </w:pPr>
          </w:p>
          <w:p w14:paraId="06E9A07C" w14:textId="4BBE5E08" w:rsidR="00DF099C" w:rsidRDefault="00DF099C" w:rsidP="004C043E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2"/>
                <w:szCs w:val="22"/>
                <w:lang w:eastAsia="en-CA"/>
              </w:rPr>
            </w:pPr>
          </w:p>
          <w:p w14:paraId="612A4075" w14:textId="77777777" w:rsidR="00DF099C" w:rsidRPr="004C043E" w:rsidRDefault="00DF099C" w:rsidP="004C043E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2"/>
                <w:szCs w:val="22"/>
                <w:lang w:eastAsia="en-CA"/>
              </w:rPr>
            </w:pPr>
          </w:p>
          <w:p w14:paraId="49D51DB3" w14:textId="77777777" w:rsidR="004C043E" w:rsidRPr="006C57E3" w:rsidRDefault="004C043E" w:rsidP="00DA686D">
            <w:pPr>
              <w:rPr>
                <w:rFonts w:ascii="Verdana" w:hAnsi="Verdana"/>
                <w:b/>
                <w:sz w:val="12"/>
              </w:rPr>
            </w:pPr>
          </w:p>
        </w:tc>
      </w:tr>
    </w:tbl>
    <w:p w14:paraId="5AB25D4C" w14:textId="5687BC9F" w:rsidR="00DA686D" w:rsidRPr="00DA686D" w:rsidRDefault="008B24BE" w:rsidP="008B24BE">
      <w:pPr>
        <w:tabs>
          <w:tab w:val="left" w:pos="6701"/>
        </w:tabs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</w:p>
    <w:sectPr w:rsidR="00DA686D" w:rsidRPr="00DA686D" w:rsidSect="00DF099C">
      <w:headerReference w:type="default" r:id="rId21"/>
      <w:footerReference w:type="default" r:id="rId22"/>
      <w:pgSz w:w="12240" w:h="15840"/>
      <w:pgMar w:top="2700" w:right="1350" w:bottom="1440" w:left="1800" w:header="432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8316" w14:textId="77777777" w:rsidR="00126884" w:rsidRDefault="00126884">
      <w:r>
        <w:separator/>
      </w:r>
    </w:p>
  </w:endnote>
  <w:endnote w:type="continuationSeparator" w:id="0">
    <w:p w14:paraId="137E51C7" w14:textId="77777777" w:rsidR="00126884" w:rsidRDefault="0012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4" w14:textId="7B15C046" w:rsidR="00183559" w:rsidRDefault="00046F85" w:rsidP="00183559">
    <w:pPr>
      <w:pStyle w:val="Footer"/>
      <w:tabs>
        <w:tab w:val="clear" w:pos="8640"/>
      </w:tabs>
      <w:ind w:left="-1080"/>
      <w:jc w:val="right"/>
    </w:pPr>
    <w:r w:rsidRPr="00046F85">
      <w:rPr>
        <w:noProof/>
        <w:lang w:val="en-CA" w:eastAsia="en-CA"/>
      </w:rPr>
      <w:drawing>
        <wp:inline distT="0" distB="0" distL="0" distR="0" wp14:anchorId="73550579" wp14:editId="375F185B">
          <wp:extent cx="5772150" cy="703921"/>
          <wp:effectExtent l="0" t="0" r="0" b="1270"/>
          <wp:docPr id="26" name="Picture 26" descr="\\n41vfiler10\HomeDir\brooka01\My Received Files\Partners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Partners 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D2A7" w14:textId="77777777" w:rsidR="00126884" w:rsidRDefault="00126884">
      <w:r>
        <w:separator/>
      </w:r>
    </w:p>
  </w:footnote>
  <w:footnote w:type="continuationSeparator" w:id="0">
    <w:p w14:paraId="52DE4FC9" w14:textId="77777777" w:rsidR="00126884" w:rsidRDefault="0012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3" w14:textId="77777777" w:rsidR="00183559" w:rsidRDefault="00183559" w:rsidP="00183559">
    <w:pPr>
      <w:pStyle w:val="Header"/>
      <w:ind w:left="-1170"/>
    </w:pPr>
    <w:r>
      <w:rPr>
        <w:noProof/>
        <w:lang w:val="en-CA" w:eastAsia="en-CA"/>
      </w:rPr>
      <w:drawing>
        <wp:inline distT="0" distB="0" distL="0" distR="0" wp14:anchorId="37A77FE5" wp14:editId="37A77FE6">
          <wp:extent cx="2852928" cy="1097280"/>
          <wp:effectExtent l="25400" t="0" r="0" b="0"/>
          <wp:docPr id="25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0C9C"/>
    <w:rsid w:val="000246A3"/>
    <w:rsid w:val="00046F85"/>
    <w:rsid w:val="00050230"/>
    <w:rsid w:val="0006729D"/>
    <w:rsid w:val="00086AF3"/>
    <w:rsid w:val="000A794B"/>
    <w:rsid w:val="000C7AA1"/>
    <w:rsid w:val="000D6FB0"/>
    <w:rsid w:val="00122FCE"/>
    <w:rsid w:val="00123FC8"/>
    <w:rsid w:val="00126884"/>
    <w:rsid w:val="001542B2"/>
    <w:rsid w:val="0017218B"/>
    <w:rsid w:val="00183559"/>
    <w:rsid w:val="001A6792"/>
    <w:rsid w:val="001C6E50"/>
    <w:rsid w:val="001E063F"/>
    <w:rsid w:val="002007C6"/>
    <w:rsid w:val="0023480E"/>
    <w:rsid w:val="0026464F"/>
    <w:rsid w:val="002B61DD"/>
    <w:rsid w:val="002D20D0"/>
    <w:rsid w:val="002D5C68"/>
    <w:rsid w:val="002E057E"/>
    <w:rsid w:val="002E2647"/>
    <w:rsid w:val="002F7126"/>
    <w:rsid w:val="003021D4"/>
    <w:rsid w:val="00303316"/>
    <w:rsid w:val="003217BA"/>
    <w:rsid w:val="00323407"/>
    <w:rsid w:val="0032674A"/>
    <w:rsid w:val="003372B3"/>
    <w:rsid w:val="0037450C"/>
    <w:rsid w:val="003972CD"/>
    <w:rsid w:val="003C3460"/>
    <w:rsid w:val="003C7B7B"/>
    <w:rsid w:val="004002EC"/>
    <w:rsid w:val="00445FA0"/>
    <w:rsid w:val="00451C6F"/>
    <w:rsid w:val="00452359"/>
    <w:rsid w:val="004662D7"/>
    <w:rsid w:val="004705E0"/>
    <w:rsid w:val="004A0583"/>
    <w:rsid w:val="004C043E"/>
    <w:rsid w:val="004D021C"/>
    <w:rsid w:val="004E688E"/>
    <w:rsid w:val="004E6F2D"/>
    <w:rsid w:val="004F5C3B"/>
    <w:rsid w:val="0057391F"/>
    <w:rsid w:val="005B7048"/>
    <w:rsid w:val="005C0AAB"/>
    <w:rsid w:val="005D5FB8"/>
    <w:rsid w:val="005F4ADA"/>
    <w:rsid w:val="005F67F0"/>
    <w:rsid w:val="00600BFB"/>
    <w:rsid w:val="006016E7"/>
    <w:rsid w:val="0065506C"/>
    <w:rsid w:val="00660199"/>
    <w:rsid w:val="006C57E3"/>
    <w:rsid w:val="006D3865"/>
    <w:rsid w:val="00727F55"/>
    <w:rsid w:val="00764C0F"/>
    <w:rsid w:val="007B2CFA"/>
    <w:rsid w:val="007B7A28"/>
    <w:rsid w:val="007D7812"/>
    <w:rsid w:val="007F27CD"/>
    <w:rsid w:val="00812E36"/>
    <w:rsid w:val="00813387"/>
    <w:rsid w:val="00867D89"/>
    <w:rsid w:val="00896EE2"/>
    <w:rsid w:val="008A03AA"/>
    <w:rsid w:val="008B24BE"/>
    <w:rsid w:val="008C2574"/>
    <w:rsid w:val="008D5492"/>
    <w:rsid w:val="008E43BB"/>
    <w:rsid w:val="0092505B"/>
    <w:rsid w:val="00965DE7"/>
    <w:rsid w:val="009C3A86"/>
    <w:rsid w:val="00A1358F"/>
    <w:rsid w:val="00A52B93"/>
    <w:rsid w:val="00A94D98"/>
    <w:rsid w:val="00A97CFC"/>
    <w:rsid w:val="00AD3C15"/>
    <w:rsid w:val="00AD51CE"/>
    <w:rsid w:val="00B14FDF"/>
    <w:rsid w:val="00B6520B"/>
    <w:rsid w:val="00B92EB6"/>
    <w:rsid w:val="00BA284C"/>
    <w:rsid w:val="00BB19E4"/>
    <w:rsid w:val="00BC0ADA"/>
    <w:rsid w:val="00C57E6C"/>
    <w:rsid w:val="00C63B47"/>
    <w:rsid w:val="00C802CD"/>
    <w:rsid w:val="00C91B8C"/>
    <w:rsid w:val="00CB56E7"/>
    <w:rsid w:val="00CD5036"/>
    <w:rsid w:val="00CE5A01"/>
    <w:rsid w:val="00CF0370"/>
    <w:rsid w:val="00D34140"/>
    <w:rsid w:val="00D45F5F"/>
    <w:rsid w:val="00D90109"/>
    <w:rsid w:val="00DA686D"/>
    <w:rsid w:val="00DB0238"/>
    <w:rsid w:val="00DC5173"/>
    <w:rsid w:val="00DD4824"/>
    <w:rsid w:val="00DE5D38"/>
    <w:rsid w:val="00DF099C"/>
    <w:rsid w:val="00E20547"/>
    <w:rsid w:val="00E34984"/>
    <w:rsid w:val="00E46403"/>
    <w:rsid w:val="00E46D72"/>
    <w:rsid w:val="00E6351E"/>
    <w:rsid w:val="00EF5278"/>
    <w:rsid w:val="00F42EBD"/>
    <w:rsid w:val="00F5354A"/>
    <w:rsid w:val="00F83976"/>
    <w:rsid w:val="00F9163A"/>
    <w:rsid w:val="00FB6F4B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0D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FC"/>
    <w:rPr>
      <w:b/>
      <w:bCs/>
    </w:rPr>
  </w:style>
  <w:style w:type="paragraph" w:styleId="ListParagraph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table" w:customStyle="1" w:styleId="TableGrid11">
    <w:name w:val="Table Grid11"/>
    <w:basedOn w:val="TableNormal"/>
    <w:next w:val="TableGrid"/>
    <w:uiPriority w:val="39"/>
    <w:rsid w:val="008A03AA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0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COMM-4-68887</_dlc_DocId>
    <_dlc_DocIdUrl xmlns="db4164cc-306e-4a7e-b389-53d1156d8c49">
      <Url>http://collab.lac-bac.int/sites/comm/CSR/_layouts/15/DocIdRedir.aspx?ID=COMM-4-68887</Url>
      <Description>COMM-4-68887</Description>
    </_dlc_DocIdUrl>
    <Folder_x0020_Name xmlns="6de87efa-1781-4aa1-8af2-5d09ca9d03fe" xsi:nil="true"/>
    <_EndDate xmlns="http://schemas.microsoft.com/sharepoint/v3/fields">2022-01-06T12:49:37+00:00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StartDate xmlns="http://schemas.microsoft.com/sharepoint/v3">2022-01-06T12:49:37+00:00</StartDate>
    <Strategic_x0020_comm xmlns="6de87efa-1781-4aa1-8af2-5d09ca9d03fe">62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6.xml><?xml version="1.0" encoding="utf-8"?>
<?mso-contentType ?>
<SharedContentType xmlns="Microsoft.SharePoint.Taxonomy.ContentTypeSync" SourceId="5341ffb6-9f44-4f1b-9ccc-ac841d6afe01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7785-7B7C-4864-BE45-7E9BF86432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E0FC29-544F-40F1-9006-3FAE3E48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0016A-8C1A-44C2-B002-DED1E8F5A26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0B2AE4-C619-48A1-B496-456C57B7BC23}">
  <ds:schemaRefs>
    <ds:schemaRef ds:uri="6de87efa-1781-4aa1-8af2-5d09ca9d03f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/fields"/>
    <ds:schemaRef ds:uri="http://purl.org/dc/elements/1.1/"/>
    <ds:schemaRef ds:uri="http://schemas.microsoft.com/sharepoint/v3"/>
    <ds:schemaRef ds:uri="db4164cc-306e-4a7e-b389-53d1156d8c49"/>
    <ds:schemaRef ds:uri="588dd58b-c235-4de7-be6d-a821336e58b0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6DF805A-CCF6-4C19-91B5-B5B4002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letter of agreement and order form</vt:lpstr>
    </vt:vector>
  </TitlesOfParts>
  <Company>Toronto Public Library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Jennifer Borkowski</cp:lastModifiedBy>
  <cp:revision>9</cp:revision>
  <cp:lastPrinted>2016-12-07T17:39:00Z</cp:lastPrinted>
  <dcterms:created xsi:type="dcterms:W3CDTF">2023-04-26T01:26:00Z</dcterms:created>
  <dcterms:modified xsi:type="dcterms:W3CDTF">2023-04-26T01:40:00Z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76b72db7-bd2b-4bd9-a28e-0ac86bfc003f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  <property fmtid="{D5CDD505-2E9C-101B-9397-08002B2CF9AE}" pid="7" name="Sent to client">
    <vt:bool>true</vt:bool>
  </property>
  <property fmtid="{D5CDD505-2E9C-101B-9397-08002B2CF9AE}" pid="8" name="WorkflowChangePath">
    <vt:lpwstr>1aa2acbd-df0b-410e-9bd5-e26911197355,9;1aa2acbd-df0b-410e-9bd5-e26911197355,12;</vt:lpwstr>
  </property>
</Properties>
</file>