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4BE0" w14:textId="77777777" w:rsidR="00784B12" w:rsidRPr="00362898" w:rsidRDefault="00784B12" w:rsidP="009840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  <w:bookmarkStart w:id="0" w:name="_GoBack"/>
      <w:bookmarkEnd w:id="0"/>
    </w:p>
    <w:p w14:paraId="2C74F4DF" w14:textId="77777777" w:rsidR="00013C0B" w:rsidRDefault="00013C0B" w:rsidP="009840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</w:p>
    <w:p w14:paraId="0D45868D" w14:textId="29DD5E3C" w:rsidR="00984030" w:rsidRPr="00362898" w:rsidRDefault="00984030" w:rsidP="009840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  <w:r w:rsidRPr="00362898">
        <w:rPr>
          <w:rFonts w:ascii="Arial" w:hAnsi="Arial" w:cs="Arial"/>
          <w:sz w:val="22"/>
          <w:szCs w:val="22"/>
          <w:lang w:val="fr-CA"/>
        </w:rPr>
        <w:t xml:space="preserve">Madame, </w:t>
      </w:r>
    </w:p>
    <w:p w14:paraId="3F478F36" w14:textId="77777777" w:rsidR="00984030" w:rsidRPr="00362898" w:rsidRDefault="00984030" w:rsidP="009840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  <w:r w:rsidRPr="00362898">
        <w:rPr>
          <w:rFonts w:ascii="Arial" w:hAnsi="Arial" w:cs="Arial"/>
          <w:sz w:val="22"/>
          <w:szCs w:val="22"/>
          <w:lang w:val="fr-CA"/>
        </w:rPr>
        <w:t>Monsieur,</w:t>
      </w:r>
    </w:p>
    <w:p w14:paraId="374DE91A" w14:textId="77777777" w:rsidR="00984030" w:rsidRPr="00362898" w:rsidRDefault="00984030" w:rsidP="0098403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42F46628" w14:textId="0FE14739" w:rsidR="007A4976" w:rsidRPr="00362898" w:rsidRDefault="00984030" w:rsidP="007A497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CA"/>
        </w:rPr>
      </w:pPr>
      <w:r w:rsidRPr="00362898">
        <w:rPr>
          <w:rFonts w:ascii="Arial" w:hAnsi="Arial" w:cs="Arial"/>
          <w:b/>
          <w:sz w:val="22"/>
          <w:szCs w:val="22"/>
          <w:lang w:val="fr-CA"/>
        </w:rPr>
        <w:t xml:space="preserve">Nous vous </w:t>
      </w:r>
      <w:r w:rsidR="002328A4">
        <w:rPr>
          <w:rFonts w:ascii="Arial" w:hAnsi="Arial" w:cs="Arial"/>
          <w:b/>
          <w:sz w:val="22"/>
          <w:szCs w:val="22"/>
          <w:lang w:val="fr-CA"/>
        </w:rPr>
        <w:t>faisons parvenir</w:t>
      </w:r>
      <w:r w:rsidRPr="00362898">
        <w:rPr>
          <w:rFonts w:ascii="Arial" w:hAnsi="Arial" w:cs="Arial"/>
          <w:b/>
          <w:sz w:val="22"/>
          <w:szCs w:val="22"/>
          <w:lang w:val="fr-CA"/>
        </w:rPr>
        <w:t xml:space="preserve"> ces dépliants du Club de lecture d’ét</w:t>
      </w:r>
      <w:r w:rsidR="00A94581">
        <w:rPr>
          <w:rFonts w:ascii="Arial" w:hAnsi="Arial" w:cs="Arial"/>
          <w:b/>
          <w:sz w:val="22"/>
          <w:szCs w:val="22"/>
          <w:lang w:val="fr-CA"/>
        </w:rPr>
        <w:t>é TD pour que votre école puisse les </w:t>
      </w:r>
      <w:r w:rsidR="008E24AC">
        <w:rPr>
          <w:rFonts w:ascii="Arial" w:hAnsi="Arial" w:cs="Arial"/>
          <w:b/>
          <w:sz w:val="22"/>
          <w:szCs w:val="22"/>
          <w:lang w:val="fr-CA"/>
        </w:rPr>
        <w:t>r</w:t>
      </w:r>
      <w:r w:rsidR="00362898">
        <w:rPr>
          <w:rFonts w:ascii="Arial" w:hAnsi="Arial" w:cs="Arial"/>
          <w:b/>
          <w:sz w:val="22"/>
          <w:szCs w:val="22"/>
          <w:lang w:val="fr-CA"/>
        </w:rPr>
        <w:t xml:space="preserve">emettre </w:t>
      </w:r>
      <w:r w:rsidR="008E24AC">
        <w:rPr>
          <w:rFonts w:ascii="Arial" w:hAnsi="Arial" w:cs="Arial"/>
          <w:b/>
          <w:sz w:val="22"/>
          <w:szCs w:val="22"/>
          <w:lang w:val="fr-CA"/>
        </w:rPr>
        <w:t>aux</w:t>
      </w:r>
      <w:r w:rsidR="00784B12" w:rsidRPr="00362898">
        <w:rPr>
          <w:rFonts w:ascii="Arial" w:hAnsi="Arial" w:cs="Arial"/>
          <w:b/>
          <w:sz w:val="22"/>
          <w:szCs w:val="22"/>
          <w:lang w:val="fr-CA"/>
        </w:rPr>
        <w:t xml:space="preserve"> élèves</w:t>
      </w:r>
      <w:r w:rsidRPr="00362898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E24AC">
        <w:rPr>
          <w:rFonts w:ascii="Arial" w:hAnsi="Arial" w:cs="Arial"/>
          <w:b/>
          <w:sz w:val="22"/>
          <w:szCs w:val="22"/>
          <w:lang w:val="fr-CA"/>
        </w:rPr>
        <w:t>avec</w:t>
      </w:r>
      <w:r w:rsidR="00784B12" w:rsidRPr="00362898">
        <w:rPr>
          <w:rFonts w:ascii="Arial" w:hAnsi="Arial" w:cs="Arial"/>
          <w:b/>
          <w:sz w:val="22"/>
          <w:szCs w:val="22"/>
          <w:lang w:val="fr-CA"/>
        </w:rPr>
        <w:t xml:space="preserve"> leurs </w:t>
      </w:r>
      <w:r w:rsidRPr="00362898">
        <w:rPr>
          <w:rFonts w:ascii="Arial" w:hAnsi="Arial" w:cs="Arial"/>
          <w:b/>
          <w:sz w:val="22"/>
          <w:szCs w:val="22"/>
          <w:lang w:val="fr-CA"/>
        </w:rPr>
        <w:t>bulletins de fin d’année.</w:t>
      </w:r>
      <w:r w:rsidRPr="00362898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="007A4976" w:rsidRPr="00362898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3A08EE9C" w14:textId="77777777" w:rsidR="00362898" w:rsidRDefault="00362898" w:rsidP="0036289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</w:p>
    <w:p w14:paraId="00C28397" w14:textId="13B6138D" w:rsidR="008E24AC" w:rsidRPr="008E24AC" w:rsidRDefault="008E24AC" w:rsidP="008E24AC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  <w:r w:rsidRPr="008E24AC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Le Club de lecture d’été TD est le plus important programme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du genre</w:t>
      </w:r>
      <w:r w:rsidRPr="008E24AC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au Canada. Bilingue et gratuit, il </w:t>
      </w:r>
      <w:r w:rsidR="00D20402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s’adresse</w:t>
      </w:r>
      <w:r w:rsidRPr="008E24AC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aux enfants de tout âge, quels que soient leurs goûts et leurs aptitudes.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Ceux-ci peuvent y participer dans plus de 2 000 bibliothèques publiques partout au pays, ainsi que sur le Web.</w:t>
      </w:r>
      <w:r w:rsidRPr="008E24AC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En plus de mettre en vedette des œuvres, des auteurs et des illustrateurs canadiens, le Club invite les enfants à découvrir le plaisir de lire à leur façon, pour que l’amour de la lecture les accompagne toute leur vie.</w:t>
      </w:r>
    </w:p>
    <w:p w14:paraId="77ACC850" w14:textId="293D7583" w:rsidR="00362898" w:rsidRPr="008E24AC" w:rsidRDefault="00362898" w:rsidP="008E24A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A"/>
        </w:rPr>
      </w:pPr>
    </w:p>
    <w:p w14:paraId="5A188675" w14:textId="1C9C4D58" w:rsidR="00984030" w:rsidRPr="00362898" w:rsidRDefault="00362898" w:rsidP="00984030">
      <w:pPr>
        <w:rPr>
          <w:rFonts w:ascii="Arial" w:hAnsi="Arial" w:cs="Arial"/>
          <w:sz w:val="22"/>
          <w:szCs w:val="22"/>
          <w:lang w:val="fr-CA"/>
        </w:rPr>
      </w:pPr>
      <w:r w:rsidRPr="008E24AC">
        <w:rPr>
          <w:rFonts w:ascii="Arial" w:hAnsi="Arial" w:cs="Arial"/>
          <w:sz w:val="22"/>
          <w:szCs w:val="22"/>
          <w:lang w:val="fr-CA"/>
        </w:rPr>
        <w:t>Pour en savoir plus, visitez</w:t>
      </w:r>
      <w:r w:rsidR="008E24AC">
        <w:rPr>
          <w:rFonts w:ascii="Arial" w:hAnsi="Arial" w:cs="Arial"/>
          <w:sz w:val="22"/>
          <w:szCs w:val="22"/>
          <w:lang w:val="fr-CA"/>
        </w:rPr>
        <w:t xml:space="preserve"> le site Web du Club</w:t>
      </w:r>
      <w:r w:rsidRPr="008E24AC">
        <w:rPr>
          <w:rFonts w:ascii="Arial" w:hAnsi="Arial" w:cs="Arial"/>
          <w:sz w:val="22"/>
          <w:szCs w:val="22"/>
          <w:lang w:val="fr-CA"/>
        </w:rPr>
        <w:t xml:space="preserve"> au </w:t>
      </w:r>
      <w:hyperlink r:id="rId14" w:history="1">
        <w:r w:rsidR="00984030" w:rsidRPr="008E24AC">
          <w:rPr>
            <w:rStyle w:val="Lienhypertexte"/>
            <w:rFonts w:ascii="Arial" w:hAnsi="Arial" w:cs="Arial"/>
            <w:sz w:val="22"/>
            <w:szCs w:val="22"/>
            <w:lang w:val="fr-CA"/>
          </w:rPr>
          <w:t>clubdelecturetd.ca</w:t>
        </w:r>
      </w:hyperlink>
      <w:r>
        <w:rPr>
          <w:rFonts w:ascii="Arial" w:hAnsi="Arial" w:cs="Arial"/>
          <w:sz w:val="22"/>
          <w:szCs w:val="22"/>
          <w:lang w:val="fr-CA"/>
        </w:rPr>
        <w:t>.</w:t>
      </w:r>
    </w:p>
    <w:p w14:paraId="49889585" w14:textId="7FF52CB3" w:rsidR="00984030" w:rsidRPr="00362898" w:rsidRDefault="00A94581" w:rsidP="004D5EC2">
      <w:pPr>
        <w:pStyle w:val="NormalWeb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Merci de</w:t>
      </w:r>
      <w:r w:rsidR="00984030" w:rsidRPr="00362898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784B12" w:rsidRPr="00362898">
        <w:rPr>
          <w:rFonts w:ascii="Arial" w:hAnsi="Arial" w:cs="Arial"/>
          <w:b/>
          <w:sz w:val="22"/>
          <w:szCs w:val="22"/>
          <w:lang w:val="fr-CA"/>
        </w:rPr>
        <w:t>remettre</w:t>
      </w:r>
      <w:r w:rsidR="00984030" w:rsidRPr="00362898">
        <w:rPr>
          <w:rFonts w:ascii="Arial" w:hAnsi="Arial" w:cs="Arial"/>
          <w:b/>
          <w:sz w:val="22"/>
          <w:szCs w:val="22"/>
          <w:lang w:val="fr-CA"/>
        </w:rPr>
        <w:t xml:space="preserve"> au bibliothécaire de votre école l</w:t>
      </w:r>
      <w:r w:rsidR="004D5EC2">
        <w:rPr>
          <w:rFonts w:ascii="Arial" w:hAnsi="Arial" w:cs="Arial"/>
          <w:b/>
          <w:sz w:val="22"/>
          <w:szCs w:val="22"/>
          <w:lang w:val="fr-CA"/>
        </w:rPr>
        <w:t xml:space="preserve">e matériel promotionnel </w:t>
      </w:r>
      <w:r w:rsidR="008E24AC">
        <w:rPr>
          <w:rFonts w:ascii="Arial" w:hAnsi="Arial" w:cs="Arial"/>
          <w:b/>
          <w:sz w:val="22"/>
          <w:szCs w:val="22"/>
          <w:lang w:val="fr-CA"/>
        </w:rPr>
        <w:t>du Club</w:t>
      </w:r>
      <w:r w:rsidR="00013C0B">
        <w:rPr>
          <w:rFonts w:ascii="Arial" w:hAnsi="Arial" w:cs="Arial"/>
          <w:b/>
          <w:sz w:val="22"/>
          <w:szCs w:val="22"/>
          <w:lang w:val="fr-CA"/>
        </w:rPr>
        <w:t xml:space="preserve"> (y compris l</w:t>
      </w:r>
      <w:r>
        <w:rPr>
          <w:rFonts w:ascii="Arial" w:hAnsi="Arial" w:cs="Arial"/>
          <w:b/>
          <w:sz w:val="22"/>
          <w:szCs w:val="22"/>
          <w:lang w:val="fr-CA"/>
        </w:rPr>
        <w:t>e matériel destiné aux enfants).</w:t>
      </w:r>
      <w:r w:rsidR="008E24AC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013C0B">
        <w:rPr>
          <w:rFonts w:ascii="Arial" w:hAnsi="Arial" w:cs="Arial"/>
          <w:sz w:val="22"/>
          <w:szCs w:val="22"/>
          <w:lang w:val="fr-CA"/>
        </w:rPr>
        <w:t xml:space="preserve">Nous vous en présentons un aperçu au dos de cette lettre. </w:t>
      </w:r>
      <w:r w:rsidR="008E24AC">
        <w:rPr>
          <w:rFonts w:ascii="Arial" w:hAnsi="Arial" w:cs="Arial"/>
          <w:sz w:val="22"/>
          <w:szCs w:val="22"/>
          <w:lang w:val="fr-CA"/>
        </w:rPr>
        <w:t>Ainsi, il</w:t>
      </w:r>
      <w:r w:rsidR="004D5EC2">
        <w:rPr>
          <w:rFonts w:ascii="Arial" w:hAnsi="Arial" w:cs="Arial"/>
          <w:sz w:val="22"/>
          <w:szCs w:val="22"/>
          <w:lang w:val="fr-CA"/>
        </w:rPr>
        <w:t xml:space="preserve"> </w:t>
      </w:r>
      <w:r w:rsidR="008E24AC">
        <w:rPr>
          <w:rFonts w:ascii="Arial" w:hAnsi="Arial" w:cs="Arial"/>
          <w:sz w:val="22"/>
          <w:szCs w:val="22"/>
          <w:lang w:val="fr-CA"/>
        </w:rPr>
        <w:t xml:space="preserve">ou elle </w:t>
      </w:r>
      <w:r w:rsidR="004D5EC2">
        <w:rPr>
          <w:rFonts w:ascii="Arial" w:hAnsi="Arial" w:cs="Arial"/>
          <w:sz w:val="22"/>
          <w:szCs w:val="22"/>
          <w:lang w:val="fr-CA"/>
        </w:rPr>
        <w:t xml:space="preserve">pourra parler du Club </w:t>
      </w:r>
      <w:r w:rsidR="00984030" w:rsidRPr="00362898">
        <w:rPr>
          <w:rFonts w:ascii="Arial" w:hAnsi="Arial" w:cs="Arial"/>
          <w:sz w:val="22"/>
          <w:szCs w:val="22"/>
          <w:lang w:val="fr-CA"/>
        </w:rPr>
        <w:t xml:space="preserve">aux </w:t>
      </w:r>
      <w:r w:rsidR="008E24AC">
        <w:rPr>
          <w:rFonts w:ascii="Arial" w:hAnsi="Arial" w:cs="Arial"/>
          <w:sz w:val="22"/>
          <w:szCs w:val="22"/>
          <w:lang w:val="fr-CA"/>
        </w:rPr>
        <w:t>professeurs</w:t>
      </w:r>
      <w:r w:rsidR="00984030" w:rsidRPr="00362898">
        <w:rPr>
          <w:rFonts w:ascii="Arial" w:hAnsi="Arial" w:cs="Arial"/>
          <w:sz w:val="22"/>
          <w:szCs w:val="22"/>
          <w:lang w:val="fr-CA"/>
        </w:rPr>
        <w:t>, aux élèves et aux parents</w:t>
      </w:r>
      <w:r w:rsidR="004D5EC2">
        <w:rPr>
          <w:rFonts w:ascii="Arial" w:hAnsi="Arial" w:cs="Arial"/>
          <w:sz w:val="22"/>
          <w:szCs w:val="22"/>
          <w:lang w:val="fr-CA"/>
        </w:rPr>
        <w:t>.</w:t>
      </w:r>
      <w:r w:rsidR="00784B12" w:rsidRPr="00362898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17DCF140" w14:textId="77777777" w:rsidR="00984030" w:rsidRPr="00362898" w:rsidRDefault="00984030" w:rsidP="00984030">
      <w:pPr>
        <w:pStyle w:val="NormalWeb"/>
        <w:rPr>
          <w:rFonts w:ascii="Arial" w:hAnsi="Arial" w:cs="Arial"/>
          <w:bCs/>
          <w:sz w:val="22"/>
          <w:szCs w:val="22"/>
          <w:lang w:val="fr-CA"/>
        </w:rPr>
      </w:pPr>
      <w:r w:rsidRPr="00362898">
        <w:rPr>
          <w:rFonts w:ascii="Arial" w:hAnsi="Arial" w:cs="Arial"/>
          <w:sz w:val="22"/>
          <w:szCs w:val="22"/>
          <w:lang w:val="fr-CA"/>
        </w:rPr>
        <w:t>Voici quelques conseils pour promouvoir la lecture estivale :</w:t>
      </w:r>
    </w:p>
    <w:p w14:paraId="121FE73D" w14:textId="08216755" w:rsidR="00984030" w:rsidRPr="00362898" w:rsidRDefault="00984030" w:rsidP="0098403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A"/>
        </w:rPr>
      </w:pPr>
      <w:r w:rsidRPr="00362898">
        <w:rPr>
          <w:rFonts w:ascii="Arial" w:hAnsi="Arial" w:cs="Arial"/>
          <w:sz w:val="22"/>
          <w:szCs w:val="22"/>
          <w:lang w:val="fr-CA"/>
        </w:rPr>
        <w:t>Parlez du Club de lecture d’é</w:t>
      </w:r>
      <w:r w:rsidR="008E24AC">
        <w:rPr>
          <w:rFonts w:ascii="Arial" w:hAnsi="Arial" w:cs="Arial"/>
          <w:sz w:val="22"/>
          <w:szCs w:val="22"/>
          <w:lang w:val="fr-CA"/>
        </w:rPr>
        <w:t>té TD à</w:t>
      </w:r>
      <w:r w:rsidRPr="00362898">
        <w:rPr>
          <w:rFonts w:ascii="Arial" w:hAnsi="Arial" w:cs="Arial"/>
          <w:sz w:val="22"/>
          <w:szCs w:val="22"/>
          <w:lang w:val="fr-CA"/>
        </w:rPr>
        <w:t xml:space="preserve"> votre prochaine réunion du personnel.</w:t>
      </w:r>
      <w:r w:rsidRPr="00362898">
        <w:rPr>
          <w:rFonts w:ascii="Arial" w:hAnsi="Arial" w:cs="Arial"/>
          <w:bCs/>
          <w:sz w:val="22"/>
          <w:szCs w:val="22"/>
          <w:lang w:val="fr-CA"/>
        </w:rPr>
        <w:t> </w:t>
      </w:r>
    </w:p>
    <w:p w14:paraId="6CF6D178" w14:textId="1FC6D204" w:rsidR="00984030" w:rsidRPr="00362898" w:rsidRDefault="00984030" w:rsidP="0098403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A"/>
        </w:rPr>
      </w:pPr>
      <w:r w:rsidRPr="00362898">
        <w:rPr>
          <w:rFonts w:ascii="Arial" w:hAnsi="Arial" w:cs="Arial"/>
          <w:sz w:val="22"/>
          <w:szCs w:val="22"/>
          <w:lang w:val="fr-CA"/>
        </w:rPr>
        <w:t>Parlez-en aussi ave</w:t>
      </w:r>
      <w:r w:rsidR="008E24AC">
        <w:rPr>
          <w:rFonts w:ascii="Arial" w:hAnsi="Arial" w:cs="Arial"/>
          <w:sz w:val="22"/>
          <w:szCs w:val="22"/>
          <w:lang w:val="fr-CA"/>
        </w:rPr>
        <w:t xml:space="preserve">c les parents et les éducateurs dans les comités d’écoles, dans </w:t>
      </w:r>
      <w:r w:rsidRPr="00362898">
        <w:rPr>
          <w:rFonts w:ascii="Arial" w:hAnsi="Arial" w:cs="Arial"/>
          <w:sz w:val="22"/>
          <w:szCs w:val="22"/>
          <w:lang w:val="fr-CA"/>
        </w:rPr>
        <w:t>l</w:t>
      </w:r>
      <w:r w:rsidR="008E24AC">
        <w:rPr>
          <w:rFonts w:ascii="Arial" w:hAnsi="Arial" w:cs="Arial"/>
          <w:sz w:val="22"/>
          <w:szCs w:val="22"/>
          <w:lang w:val="fr-CA"/>
        </w:rPr>
        <w:t>es centres </w:t>
      </w:r>
      <w:r w:rsidRPr="00362898">
        <w:rPr>
          <w:rFonts w:ascii="Arial" w:hAnsi="Arial" w:cs="Arial"/>
          <w:sz w:val="22"/>
          <w:szCs w:val="22"/>
          <w:lang w:val="fr-CA"/>
        </w:rPr>
        <w:t>pour la famille ou lors d’activités communautaires.</w:t>
      </w:r>
    </w:p>
    <w:p w14:paraId="53CEDF47" w14:textId="70F921D5" w:rsidR="00984030" w:rsidRPr="00362898" w:rsidRDefault="008E24AC" w:rsidP="0098403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Annoncez le</w:t>
      </w:r>
      <w:r w:rsidR="00984030" w:rsidRPr="00362898">
        <w:rPr>
          <w:rFonts w:ascii="Arial" w:hAnsi="Arial" w:cs="Arial"/>
          <w:sz w:val="22"/>
          <w:szCs w:val="22"/>
          <w:lang w:val="fr-CA"/>
        </w:rPr>
        <w:t xml:space="preserve"> </w:t>
      </w:r>
      <w:r w:rsidR="00A94581">
        <w:rPr>
          <w:rFonts w:ascii="Arial" w:hAnsi="Arial" w:cs="Arial"/>
          <w:sz w:val="22"/>
          <w:szCs w:val="22"/>
          <w:lang w:val="fr-CA"/>
        </w:rPr>
        <w:t>Club dans votre bulletin interne</w:t>
      </w:r>
      <w:r w:rsidR="00984030" w:rsidRPr="00362898">
        <w:rPr>
          <w:rFonts w:ascii="Arial" w:hAnsi="Arial" w:cs="Arial"/>
          <w:sz w:val="22"/>
          <w:szCs w:val="22"/>
          <w:lang w:val="fr-CA"/>
        </w:rPr>
        <w:t xml:space="preserve">, sur votre site Web ou dans </w:t>
      </w:r>
      <w:r>
        <w:rPr>
          <w:rFonts w:ascii="Arial" w:hAnsi="Arial" w:cs="Arial"/>
          <w:sz w:val="22"/>
          <w:szCs w:val="22"/>
          <w:lang w:val="fr-CA"/>
        </w:rPr>
        <w:t>vos</w:t>
      </w:r>
      <w:r w:rsidR="00984030" w:rsidRPr="00362898">
        <w:rPr>
          <w:rFonts w:ascii="Arial" w:hAnsi="Arial" w:cs="Arial"/>
          <w:sz w:val="22"/>
          <w:szCs w:val="22"/>
          <w:lang w:val="fr-CA"/>
        </w:rPr>
        <w:t xml:space="preserve"> communication</w:t>
      </w:r>
      <w:r>
        <w:rPr>
          <w:rFonts w:ascii="Arial" w:hAnsi="Arial" w:cs="Arial"/>
          <w:sz w:val="22"/>
          <w:szCs w:val="22"/>
          <w:lang w:val="fr-CA"/>
        </w:rPr>
        <w:t>s</w:t>
      </w:r>
      <w:r w:rsidR="00984030" w:rsidRPr="00362898">
        <w:rPr>
          <w:rFonts w:ascii="Arial" w:hAnsi="Arial" w:cs="Arial"/>
          <w:sz w:val="22"/>
          <w:szCs w:val="22"/>
          <w:lang w:val="fr-CA"/>
        </w:rPr>
        <w:t xml:space="preserve"> aux parents.</w:t>
      </w:r>
    </w:p>
    <w:p w14:paraId="42589C35" w14:textId="3ABFE1A3" w:rsidR="00984030" w:rsidRPr="00362898" w:rsidRDefault="00A94581" w:rsidP="0098403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Invitez les enseignants et le bibliothécaire de votre école à contacter la bibliothèque du quartier : ils pourront unir leurs efforts pour promouvoir le Club, soit en classe, soit lors d’une </w:t>
      </w:r>
      <w:proofErr w:type="gramStart"/>
      <w:r>
        <w:rPr>
          <w:rFonts w:ascii="Arial" w:hAnsi="Arial" w:cs="Arial"/>
          <w:sz w:val="22"/>
          <w:szCs w:val="22"/>
          <w:lang w:val="fr-CA"/>
        </w:rPr>
        <w:t>visite</w:t>
      </w:r>
      <w:proofErr w:type="gramEnd"/>
      <w:r>
        <w:rPr>
          <w:rFonts w:ascii="Arial" w:hAnsi="Arial" w:cs="Arial"/>
          <w:sz w:val="22"/>
          <w:szCs w:val="22"/>
          <w:lang w:val="fr-CA"/>
        </w:rPr>
        <w:t xml:space="preserve"> à la bibliothèque</w:t>
      </w:r>
      <w:r w:rsidR="00984030" w:rsidRPr="00362898">
        <w:rPr>
          <w:rFonts w:ascii="Arial" w:hAnsi="Arial" w:cs="Arial"/>
          <w:sz w:val="22"/>
          <w:szCs w:val="22"/>
          <w:lang w:val="fr-CA"/>
        </w:rPr>
        <w:t>.</w:t>
      </w:r>
    </w:p>
    <w:p w14:paraId="5C6D68EE" w14:textId="299DE1F9" w:rsidR="00984030" w:rsidRPr="00362898" w:rsidRDefault="00A94581" w:rsidP="0098403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Invitez les</w:t>
      </w:r>
      <w:r w:rsidR="00984030" w:rsidRPr="00362898">
        <w:rPr>
          <w:rFonts w:ascii="Arial" w:hAnsi="Arial" w:cs="Arial"/>
          <w:sz w:val="22"/>
          <w:szCs w:val="22"/>
          <w:lang w:val="fr-CA"/>
        </w:rPr>
        <w:t xml:space="preserve"> élèves à </w:t>
      </w:r>
      <w:r>
        <w:rPr>
          <w:rFonts w:ascii="Arial" w:hAnsi="Arial" w:cs="Arial"/>
          <w:sz w:val="22"/>
          <w:szCs w:val="22"/>
          <w:lang w:val="fr-CA"/>
        </w:rPr>
        <w:t xml:space="preserve">visiter le site Web du Club </w:t>
      </w:r>
      <w:r w:rsidR="00984030" w:rsidRPr="00362898">
        <w:rPr>
          <w:rFonts w:ascii="Arial" w:hAnsi="Arial" w:cs="Arial"/>
          <w:sz w:val="22"/>
          <w:szCs w:val="22"/>
          <w:lang w:val="fr-CA"/>
        </w:rPr>
        <w:t xml:space="preserve">au </w:t>
      </w:r>
      <w:hyperlink r:id="rId15" w:history="1">
        <w:r w:rsidR="00984030" w:rsidRPr="00362898">
          <w:rPr>
            <w:rStyle w:val="Lienhypertexte"/>
            <w:rFonts w:ascii="Arial" w:hAnsi="Arial" w:cs="Arial"/>
            <w:sz w:val="22"/>
            <w:szCs w:val="22"/>
            <w:lang w:val="fr-CA"/>
          </w:rPr>
          <w:t>clubdelecturetd.ca</w:t>
        </w:r>
      </w:hyperlink>
      <w:r w:rsidR="00984030" w:rsidRPr="00362898">
        <w:rPr>
          <w:rFonts w:ascii="Arial" w:hAnsi="Arial" w:cs="Arial"/>
          <w:sz w:val="22"/>
          <w:szCs w:val="22"/>
          <w:lang w:val="fr-CA"/>
        </w:rPr>
        <w:t>.</w:t>
      </w:r>
    </w:p>
    <w:p w14:paraId="02CC18C0" w14:textId="1AB14511" w:rsidR="003A03CE" w:rsidRPr="00362898" w:rsidRDefault="003A03CE" w:rsidP="009840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A"/>
        </w:rPr>
      </w:pPr>
    </w:p>
    <w:p w14:paraId="6ADE308D" w14:textId="074D1B0E" w:rsidR="00984030" w:rsidRPr="00362898" w:rsidRDefault="00984030" w:rsidP="0098403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fr-CA"/>
        </w:rPr>
      </w:pPr>
      <w:r w:rsidRPr="00362898">
        <w:rPr>
          <w:rFonts w:ascii="Arial" w:hAnsi="Arial" w:cs="Arial"/>
          <w:sz w:val="22"/>
          <w:szCs w:val="22"/>
          <w:lang w:val="fr-CA"/>
        </w:rPr>
        <w:t xml:space="preserve">Merci de nous aider à faire </w:t>
      </w:r>
      <w:r w:rsidR="004D5EC2">
        <w:rPr>
          <w:rFonts w:ascii="Arial" w:hAnsi="Arial" w:cs="Arial"/>
          <w:sz w:val="22"/>
          <w:szCs w:val="22"/>
          <w:lang w:val="fr-CA"/>
        </w:rPr>
        <w:t>connaître le</w:t>
      </w:r>
      <w:r w:rsidRPr="00362898">
        <w:rPr>
          <w:rFonts w:ascii="Arial" w:hAnsi="Arial" w:cs="Arial"/>
          <w:sz w:val="22"/>
          <w:szCs w:val="22"/>
          <w:lang w:val="fr-CA"/>
        </w:rPr>
        <w:t xml:space="preserve"> Club de lecture d’été TD </w:t>
      </w:r>
      <w:r w:rsidR="00A94581">
        <w:rPr>
          <w:rFonts w:ascii="Arial" w:hAnsi="Arial" w:cs="Arial"/>
          <w:sz w:val="22"/>
          <w:szCs w:val="22"/>
          <w:lang w:val="fr-CA"/>
        </w:rPr>
        <w:t>à</w:t>
      </w:r>
      <w:r w:rsidRPr="00362898">
        <w:rPr>
          <w:rFonts w:ascii="Arial" w:hAnsi="Arial" w:cs="Arial"/>
          <w:sz w:val="22"/>
          <w:szCs w:val="22"/>
          <w:lang w:val="fr-CA"/>
        </w:rPr>
        <w:t xml:space="preserve"> vos élèves</w:t>
      </w:r>
      <w:r w:rsidR="003A03CE" w:rsidRPr="00362898">
        <w:rPr>
          <w:rFonts w:ascii="Arial" w:hAnsi="Arial" w:cs="Arial"/>
          <w:sz w:val="22"/>
          <w:szCs w:val="22"/>
          <w:lang w:val="fr-CA"/>
        </w:rPr>
        <w:t xml:space="preserve">. </w:t>
      </w:r>
      <w:r w:rsidRPr="00362898">
        <w:rPr>
          <w:rFonts w:ascii="Arial" w:hAnsi="Arial" w:cs="Arial"/>
          <w:sz w:val="22"/>
          <w:szCs w:val="22"/>
          <w:lang w:val="fr-CA"/>
        </w:rPr>
        <w:t>Ensemble, passons le mot : lire est un plaisir!</w:t>
      </w:r>
    </w:p>
    <w:p w14:paraId="68F970E8" w14:textId="77777777" w:rsidR="007A4976" w:rsidRPr="00362898" w:rsidRDefault="007A4976" w:rsidP="007A4976">
      <w:pPr>
        <w:rPr>
          <w:rFonts w:ascii="Arial" w:hAnsi="Arial" w:cs="Arial"/>
          <w:sz w:val="22"/>
          <w:szCs w:val="22"/>
          <w:lang w:val="fr-CA"/>
        </w:rPr>
      </w:pPr>
    </w:p>
    <w:p w14:paraId="446D6366" w14:textId="519E5CF0" w:rsidR="007A4976" w:rsidRPr="00362898" w:rsidRDefault="00984030" w:rsidP="007A4976">
      <w:pPr>
        <w:rPr>
          <w:rFonts w:ascii="Arial" w:hAnsi="Arial" w:cs="Arial"/>
          <w:sz w:val="22"/>
          <w:szCs w:val="22"/>
          <w:lang w:val="fr-CA"/>
        </w:rPr>
      </w:pPr>
      <w:r w:rsidRPr="00362898">
        <w:rPr>
          <w:rFonts w:ascii="Arial" w:hAnsi="Arial" w:cs="Arial"/>
          <w:sz w:val="22"/>
          <w:szCs w:val="22"/>
          <w:lang w:val="fr-CA"/>
        </w:rPr>
        <w:t xml:space="preserve">Pour toute question au sujet de </w:t>
      </w:r>
      <w:r w:rsidR="004D5EC2">
        <w:rPr>
          <w:rFonts w:ascii="Arial" w:hAnsi="Arial" w:cs="Arial"/>
          <w:sz w:val="22"/>
          <w:szCs w:val="22"/>
          <w:lang w:val="fr-CA"/>
        </w:rPr>
        <w:t>cet envoi</w:t>
      </w:r>
      <w:r w:rsidRPr="00362898">
        <w:rPr>
          <w:rFonts w:ascii="Arial" w:hAnsi="Arial" w:cs="Arial"/>
          <w:sz w:val="22"/>
          <w:szCs w:val="22"/>
          <w:lang w:val="fr-CA"/>
        </w:rPr>
        <w:t xml:space="preserve">, </w:t>
      </w:r>
      <w:r w:rsidR="00013C0B">
        <w:rPr>
          <w:rFonts w:ascii="Arial" w:hAnsi="Arial" w:cs="Arial"/>
          <w:sz w:val="22"/>
          <w:szCs w:val="22"/>
          <w:lang w:val="fr-CA"/>
        </w:rPr>
        <w:t xml:space="preserve">contactez </w:t>
      </w:r>
      <w:r w:rsidR="007A4976" w:rsidRPr="00362898">
        <w:rPr>
          <w:rFonts w:ascii="Arial" w:hAnsi="Arial" w:cs="Arial"/>
          <w:sz w:val="22"/>
          <w:szCs w:val="22"/>
          <w:lang w:val="fr-CA"/>
        </w:rPr>
        <w:t>:</w:t>
      </w:r>
    </w:p>
    <w:p w14:paraId="338B2835" w14:textId="77777777" w:rsidR="007A4976" w:rsidRPr="00362898" w:rsidRDefault="007A4976" w:rsidP="007A4976">
      <w:pPr>
        <w:rPr>
          <w:rFonts w:ascii="Arial" w:hAnsi="Arial" w:cs="Arial"/>
          <w:sz w:val="22"/>
          <w:szCs w:val="22"/>
          <w:lang w:val="fr-CA"/>
        </w:rPr>
      </w:pPr>
    </w:p>
    <w:p w14:paraId="7C923F29" w14:textId="77777777" w:rsidR="00984030" w:rsidRPr="00362898" w:rsidRDefault="00984030" w:rsidP="00984030">
      <w:pPr>
        <w:rPr>
          <w:rFonts w:ascii="Arial" w:hAnsi="Arial" w:cs="Arial"/>
          <w:sz w:val="22"/>
          <w:szCs w:val="22"/>
          <w:highlight w:val="lightGray"/>
          <w:lang w:val="fr-CA"/>
        </w:rPr>
      </w:pPr>
      <w:r w:rsidRPr="00362898">
        <w:rPr>
          <w:rFonts w:ascii="Arial" w:hAnsi="Arial" w:cs="Arial"/>
          <w:sz w:val="22"/>
          <w:szCs w:val="22"/>
          <w:highlight w:val="lightGray"/>
          <w:lang w:val="fr-CA"/>
        </w:rPr>
        <w:t>[</w:t>
      </w:r>
      <w:proofErr w:type="gramStart"/>
      <w:r w:rsidRPr="00362898">
        <w:rPr>
          <w:rFonts w:ascii="Arial" w:hAnsi="Arial" w:cs="Arial"/>
          <w:sz w:val="22"/>
          <w:szCs w:val="22"/>
          <w:highlight w:val="lightGray"/>
          <w:lang w:val="fr-CA"/>
        </w:rPr>
        <w:t>coordonnées</w:t>
      </w:r>
      <w:proofErr w:type="gramEnd"/>
      <w:r w:rsidRPr="00362898">
        <w:rPr>
          <w:rFonts w:ascii="Arial" w:hAnsi="Arial" w:cs="Arial"/>
          <w:sz w:val="22"/>
          <w:szCs w:val="22"/>
          <w:highlight w:val="lightGray"/>
          <w:lang w:val="fr-CA"/>
        </w:rPr>
        <w:t xml:space="preserve"> de la personne-ressource]</w:t>
      </w:r>
    </w:p>
    <w:p w14:paraId="118DF3CB" w14:textId="77777777" w:rsidR="00984030" w:rsidRPr="00362898" w:rsidRDefault="00984030">
      <w:pPr>
        <w:rPr>
          <w:rFonts w:ascii="Arial" w:hAnsi="Arial" w:cs="Arial"/>
          <w:sz w:val="22"/>
          <w:szCs w:val="22"/>
          <w:highlight w:val="lightGray"/>
          <w:lang w:val="fr-CA"/>
        </w:rPr>
      </w:pPr>
      <w:r w:rsidRPr="00362898">
        <w:rPr>
          <w:rFonts w:ascii="Arial" w:hAnsi="Arial" w:cs="Arial"/>
          <w:sz w:val="22"/>
          <w:szCs w:val="22"/>
          <w:highlight w:val="lightGray"/>
          <w:lang w:val="fr-CA"/>
        </w:rPr>
        <w:br w:type="page"/>
      </w:r>
    </w:p>
    <w:p w14:paraId="0DCE7BCE" w14:textId="77777777" w:rsidR="00984030" w:rsidRPr="00362898" w:rsidRDefault="00984030" w:rsidP="00984030">
      <w:pPr>
        <w:rPr>
          <w:rFonts w:ascii="Arial" w:hAnsi="Arial" w:cs="Arial"/>
          <w:sz w:val="22"/>
          <w:szCs w:val="22"/>
          <w:lang w:val="fr-CA"/>
        </w:rPr>
      </w:pPr>
    </w:p>
    <w:p w14:paraId="45704522" w14:textId="77777777" w:rsidR="00984030" w:rsidRPr="00362898" w:rsidRDefault="00984030" w:rsidP="00984030">
      <w:pPr>
        <w:tabs>
          <w:tab w:val="left" w:pos="3060"/>
        </w:tabs>
        <w:rPr>
          <w:rFonts w:ascii="Arial" w:hAnsi="Arial" w:cs="Arial"/>
          <w:sz w:val="22"/>
          <w:szCs w:val="22"/>
          <w:lang w:val="fr-CA"/>
        </w:rPr>
      </w:pPr>
    </w:p>
    <w:tbl>
      <w:tblPr>
        <w:tblStyle w:val="Grilledutableau"/>
        <w:tblpPr w:leftFromText="180" w:rightFromText="180" w:vertAnchor="text" w:horzAnchor="margin" w:tblpXSpec="right" w:tblpY="71"/>
        <w:tblW w:w="10615" w:type="dxa"/>
        <w:tblLook w:val="04A0" w:firstRow="1" w:lastRow="0" w:firstColumn="1" w:lastColumn="0" w:noHBand="0" w:noVBand="1"/>
      </w:tblPr>
      <w:tblGrid>
        <w:gridCol w:w="7105"/>
        <w:gridCol w:w="3510"/>
      </w:tblGrid>
      <w:tr w:rsidR="00725F61" w:rsidRPr="00013C0B" w14:paraId="74B5F6C6" w14:textId="77777777" w:rsidTr="001350E2">
        <w:trPr>
          <w:trHeight w:val="350"/>
        </w:trPr>
        <w:tc>
          <w:tcPr>
            <w:tcW w:w="10615" w:type="dxa"/>
            <w:gridSpan w:val="2"/>
            <w:shd w:val="clear" w:color="auto" w:fill="EEECE1" w:themeFill="background2"/>
          </w:tcPr>
          <w:p w14:paraId="1ADAA2D4" w14:textId="77777777" w:rsidR="00725F61" w:rsidRPr="00013C0B" w:rsidRDefault="00725F61" w:rsidP="00135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CLUB DE LECTURE D’ÉTÉ TD</w:t>
            </w:r>
          </w:p>
          <w:p w14:paraId="50A568E5" w14:textId="77777777" w:rsidR="00725F61" w:rsidRPr="00013C0B" w:rsidRDefault="00725F61" w:rsidP="001350E2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725F61" w:rsidRPr="00013C0B" w14:paraId="1818E4E6" w14:textId="77777777" w:rsidTr="001350E2">
        <w:trPr>
          <w:trHeight w:val="350"/>
        </w:trPr>
        <w:tc>
          <w:tcPr>
            <w:tcW w:w="10615" w:type="dxa"/>
            <w:gridSpan w:val="2"/>
            <w:shd w:val="clear" w:color="auto" w:fill="EEECE1" w:themeFill="background2"/>
          </w:tcPr>
          <w:p w14:paraId="03C9051E" w14:textId="77777777" w:rsidR="00725F61" w:rsidRPr="00013C0B" w:rsidRDefault="00725F61" w:rsidP="00135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13C0B">
              <w:rPr>
                <w:rFonts w:ascii="Arial" w:hAnsi="Arial" w:cs="Arial"/>
                <w:b/>
                <w:bCs/>
                <w:sz w:val="20"/>
                <w:szCs w:val="20"/>
              </w:rPr>
              <w:t>Matériel</w:t>
            </w:r>
            <w:proofErr w:type="spellEnd"/>
            <w:r w:rsidRPr="00013C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3C0B">
              <w:rPr>
                <w:rFonts w:ascii="Arial" w:hAnsi="Arial" w:cs="Arial"/>
                <w:b/>
                <w:bCs/>
                <w:sz w:val="20"/>
                <w:szCs w:val="20"/>
              </w:rPr>
              <w:t>promotionnel</w:t>
            </w:r>
            <w:proofErr w:type="spellEnd"/>
          </w:p>
          <w:p w14:paraId="51D5F4B0" w14:textId="77777777" w:rsidR="00725F61" w:rsidRPr="00013C0B" w:rsidRDefault="00725F61" w:rsidP="001350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5F61" w:rsidRPr="00013C0B" w14:paraId="304EA802" w14:textId="77777777" w:rsidTr="001350E2">
        <w:trPr>
          <w:trHeight w:val="1487"/>
        </w:trPr>
        <w:tc>
          <w:tcPr>
            <w:tcW w:w="7105" w:type="dxa"/>
          </w:tcPr>
          <w:p w14:paraId="0E1200AF" w14:textId="77777777" w:rsidR="00725F61" w:rsidRPr="00013C0B" w:rsidRDefault="00725F61" w:rsidP="001350E2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Dépliant sur les livres vedettes du Club</w:t>
            </w:r>
          </w:p>
          <w:p w14:paraId="63B0E4BB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1443CBC1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>Distribuez un dépliant à chaque élève en même temps que son bulletin de fin d’année.</w:t>
            </w:r>
          </w:p>
          <w:p w14:paraId="07EC5B39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3510" w:type="dxa"/>
          </w:tcPr>
          <w:p w14:paraId="172DA0BA" w14:textId="77777777" w:rsidR="00013C0B" w:rsidRDefault="00013C0B" w:rsidP="00013C0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</w:pPr>
          </w:p>
          <w:p w14:paraId="6C9EA986" w14:textId="77777777" w:rsidR="00013C0B" w:rsidRDefault="00013C0B" w:rsidP="00013C0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</w:pPr>
          </w:p>
          <w:p w14:paraId="11743E5A" w14:textId="3BF978DE" w:rsidR="00725F61" w:rsidRPr="00013C0B" w:rsidRDefault="00013C0B" w:rsidP="00013C0B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>Ajouter l’image française</w:t>
            </w:r>
          </w:p>
          <w:p w14:paraId="3388AF5B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1DBBF36D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4E766D5F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</w:tr>
      <w:tr w:rsidR="00725F61" w:rsidRPr="00013C0B" w14:paraId="58E11D1B" w14:textId="77777777" w:rsidTr="001350E2">
        <w:trPr>
          <w:trHeight w:val="1793"/>
        </w:trPr>
        <w:tc>
          <w:tcPr>
            <w:tcW w:w="7105" w:type="dxa"/>
          </w:tcPr>
          <w:p w14:paraId="54902E0A" w14:textId="77777777" w:rsidR="00725F61" w:rsidRPr="00013C0B" w:rsidRDefault="00725F61" w:rsidP="001350E2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Affiche</w:t>
            </w:r>
          </w:p>
          <w:p w14:paraId="3A432341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3CAC447D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>Installez les affiches du Club dans des endroits bien visibles de votre école.</w:t>
            </w:r>
          </w:p>
          <w:p w14:paraId="37CC3B03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3100C67F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05CBB8E7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73812352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3510" w:type="dxa"/>
          </w:tcPr>
          <w:p w14:paraId="42AD0CB8" w14:textId="77777777" w:rsidR="00013C0B" w:rsidRDefault="00013C0B" w:rsidP="00013C0B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076800F5" w14:textId="77777777" w:rsidR="00013C0B" w:rsidRDefault="00013C0B" w:rsidP="00013C0B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3C3503D7" w14:textId="03CDC0BF" w:rsidR="00725F61" w:rsidRPr="00013C0B" w:rsidRDefault="00013C0B" w:rsidP="00013C0B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 xml:space="preserve"> Ajouter l’image française</w:t>
            </w:r>
          </w:p>
        </w:tc>
      </w:tr>
      <w:tr w:rsidR="00725F61" w:rsidRPr="00D532AD" w14:paraId="08EC984B" w14:textId="77777777" w:rsidTr="001350E2">
        <w:trPr>
          <w:trHeight w:val="344"/>
        </w:trPr>
        <w:tc>
          <w:tcPr>
            <w:tcW w:w="10615" w:type="dxa"/>
            <w:gridSpan w:val="2"/>
            <w:shd w:val="clear" w:color="auto" w:fill="EEECE1" w:themeFill="background2"/>
          </w:tcPr>
          <w:p w14:paraId="4F267205" w14:textId="0C448B13" w:rsidR="00725F61" w:rsidRPr="00013C0B" w:rsidRDefault="00725F61" w:rsidP="001350E2">
            <w:p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EEECE1" w:themeFill="background2"/>
                <w:lang w:val="fr-CA"/>
              </w:rPr>
            </w:pPr>
            <w:r w:rsidRPr="00013C0B"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CE1" w:themeFill="background2"/>
                <w:lang w:val="fr-CA"/>
              </w:rPr>
              <w:t xml:space="preserve">Matériel pour les enfants </w:t>
            </w:r>
            <w:r w:rsidRPr="00013C0B">
              <w:rPr>
                <w:rFonts w:ascii="Arial" w:hAnsi="Arial" w:cs="Arial"/>
                <w:b/>
                <w:bCs/>
                <w:sz w:val="20"/>
                <w:szCs w:val="20"/>
                <w:shd w:val="clear" w:color="auto" w:fill="EEECE1" w:themeFill="background2"/>
                <w:lang w:val="fr-CA"/>
              </w:rPr>
              <w:br/>
            </w:r>
            <w:r w:rsidRPr="00013C0B">
              <w:rPr>
                <w:rFonts w:ascii="Arial" w:hAnsi="Arial" w:cs="Arial"/>
                <w:bCs/>
                <w:sz w:val="20"/>
                <w:szCs w:val="20"/>
                <w:shd w:val="clear" w:color="auto" w:fill="EEECE1" w:themeFill="background2"/>
                <w:lang w:val="fr-CA"/>
              </w:rPr>
              <w:t xml:space="preserve">(distribué par </w:t>
            </w:r>
            <w:r w:rsidR="00A94581">
              <w:rPr>
                <w:rFonts w:ascii="Arial" w:hAnsi="Arial" w:cs="Arial"/>
                <w:bCs/>
                <w:sz w:val="20"/>
                <w:szCs w:val="20"/>
                <w:shd w:val="clear" w:color="auto" w:fill="EEECE1" w:themeFill="background2"/>
                <w:lang w:val="fr-CA"/>
              </w:rPr>
              <w:t>la</w:t>
            </w:r>
            <w:r w:rsidRPr="00013C0B">
              <w:rPr>
                <w:rFonts w:ascii="Arial" w:hAnsi="Arial" w:cs="Arial"/>
                <w:bCs/>
                <w:sz w:val="20"/>
                <w:szCs w:val="20"/>
                <w:shd w:val="clear" w:color="auto" w:fill="EEECE1" w:themeFill="background2"/>
                <w:lang w:val="fr-CA"/>
              </w:rPr>
              <w:t xml:space="preserve"> bibliothèque de quartier)</w:t>
            </w:r>
          </w:p>
          <w:p w14:paraId="10F10229" w14:textId="77777777" w:rsidR="00725F61" w:rsidRPr="00013C0B" w:rsidRDefault="00725F61" w:rsidP="001350E2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</w:tr>
      <w:tr w:rsidR="00725F61" w:rsidRPr="00D532AD" w14:paraId="56F7DD3A" w14:textId="77777777" w:rsidTr="001350E2">
        <w:trPr>
          <w:trHeight w:val="1779"/>
        </w:trPr>
        <w:tc>
          <w:tcPr>
            <w:tcW w:w="7105" w:type="dxa"/>
          </w:tcPr>
          <w:p w14:paraId="779B2DF7" w14:textId="77777777" w:rsidR="00725F61" w:rsidRPr="00013C0B" w:rsidRDefault="00725F61" w:rsidP="001350E2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Carnet du Club</w:t>
            </w:r>
          </w:p>
          <w:p w14:paraId="173F49D4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72000F79" w14:textId="77777777" w:rsidR="00725F61" w:rsidRPr="00013C0B" w:rsidRDefault="00725F61" w:rsidP="001350E2">
            <w:pPr>
              <w:rPr>
                <w:rFonts w:ascii="Arial" w:hAnsi="Arial" w:cs="Arial"/>
                <w:bCs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Cs/>
                <w:sz w:val="18"/>
                <w:szCs w:val="20"/>
                <w:lang w:val="fr-CA"/>
              </w:rPr>
              <w:t>Le carnet existe en différentes versions :</w:t>
            </w:r>
          </w:p>
          <w:p w14:paraId="075E7D69" w14:textId="77777777" w:rsidR="00725F61" w:rsidRPr="00013C0B" w:rsidRDefault="00725F61" w:rsidP="001350E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013C0B">
              <w:rPr>
                <w:rFonts w:ascii="Arial" w:hAnsi="Arial" w:cs="Arial"/>
                <w:sz w:val="18"/>
                <w:szCs w:val="20"/>
              </w:rPr>
              <w:t>un</w:t>
            </w:r>
            <w:proofErr w:type="gramEnd"/>
            <w:r w:rsidRPr="00013C0B">
              <w:rPr>
                <w:rFonts w:ascii="Arial" w:hAnsi="Arial" w:cs="Arial"/>
                <w:sz w:val="18"/>
                <w:szCs w:val="20"/>
              </w:rPr>
              <w:t xml:space="preserve"> carnet bilingue pour les </w:t>
            </w:r>
            <w:proofErr w:type="spellStart"/>
            <w:r w:rsidRPr="00013C0B">
              <w:rPr>
                <w:rFonts w:ascii="Arial" w:hAnsi="Arial" w:cs="Arial"/>
                <w:sz w:val="18"/>
                <w:szCs w:val="20"/>
              </w:rPr>
              <w:t>prélecteurs</w:t>
            </w:r>
            <w:proofErr w:type="spellEnd"/>
            <w:r w:rsidRPr="00013C0B">
              <w:rPr>
                <w:rFonts w:ascii="Arial" w:hAnsi="Arial" w:cs="Arial"/>
                <w:sz w:val="18"/>
                <w:szCs w:val="20"/>
              </w:rPr>
              <w:t xml:space="preserve"> (0-5 ans) et leurs parents ou éducateurs</w:t>
            </w:r>
          </w:p>
          <w:p w14:paraId="4EFDE0B6" w14:textId="77777777" w:rsidR="00725F61" w:rsidRPr="00013C0B" w:rsidRDefault="00725F61" w:rsidP="001350E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013C0B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un</w:t>
            </w:r>
            <w:proofErr w:type="gramEnd"/>
            <w:r w:rsidRPr="00013C0B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 xml:space="preserve"> carnet bilingue pour les écoliers (6-12 ans)</w:t>
            </w:r>
          </w:p>
          <w:p w14:paraId="7CA28F77" w14:textId="5ED55596" w:rsidR="00725F61" w:rsidRPr="00013C0B" w:rsidRDefault="00725F61" w:rsidP="001350E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013C0B">
              <w:rPr>
                <w:rFonts w:ascii="Arial" w:hAnsi="Arial" w:cs="Arial"/>
                <w:sz w:val="18"/>
                <w:szCs w:val="20"/>
              </w:rPr>
              <w:t>un</w:t>
            </w:r>
            <w:proofErr w:type="gramEnd"/>
            <w:r w:rsidRPr="00013C0B">
              <w:rPr>
                <w:rFonts w:ascii="Arial" w:hAnsi="Arial" w:cs="Arial"/>
                <w:sz w:val="18"/>
                <w:szCs w:val="20"/>
              </w:rPr>
              <w:t xml:space="preserve"> carnet accessible en plusieurs formats : audio, gros caractères, braille</w:t>
            </w:r>
            <w:r w:rsidR="00A94581">
              <w:rPr>
                <w:rFonts w:ascii="Arial" w:hAnsi="Arial" w:cs="Arial"/>
                <w:sz w:val="18"/>
                <w:szCs w:val="20"/>
              </w:rPr>
              <w:t xml:space="preserve"> et </w:t>
            </w:r>
            <w:r w:rsidRPr="00013C0B">
              <w:rPr>
                <w:rFonts w:ascii="Arial" w:hAnsi="Arial" w:cs="Arial"/>
                <w:sz w:val="18"/>
                <w:szCs w:val="20"/>
              </w:rPr>
              <w:t xml:space="preserve">police </w:t>
            </w:r>
            <w:proofErr w:type="spellStart"/>
            <w:r w:rsidRPr="00013C0B">
              <w:rPr>
                <w:rFonts w:ascii="Arial" w:hAnsi="Arial" w:cs="Arial"/>
                <w:sz w:val="18"/>
                <w:szCs w:val="20"/>
              </w:rPr>
              <w:t>OpenDyslexic</w:t>
            </w:r>
            <w:proofErr w:type="spellEnd"/>
            <w:r w:rsidR="00A94581">
              <w:rPr>
                <w:rFonts w:ascii="Arial" w:hAnsi="Arial" w:cs="Arial"/>
                <w:sz w:val="18"/>
                <w:szCs w:val="20"/>
              </w:rPr>
              <w:t xml:space="preserve"> (offert sur le site Web du Club et</w:t>
            </w:r>
            <w:r w:rsidRPr="00013C0B">
              <w:rPr>
                <w:rFonts w:ascii="Arial" w:hAnsi="Arial" w:cs="Arial"/>
                <w:sz w:val="18"/>
                <w:szCs w:val="20"/>
              </w:rPr>
              <w:t xml:space="preserve"> dans les bibliothèques participantes)</w:t>
            </w:r>
          </w:p>
          <w:p w14:paraId="0366B0E9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3510" w:type="dxa"/>
          </w:tcPr>
          <w:p w14:paraId="5DD98F02" w14:textId="77777777" w:rsidR="00013C0B" w:rsidRDefault="00013C0B" w:rsidP="00013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 xml:space="preserve"> </w:t>
            </w:r>
          </w:p>
          <w:p w14:paraId="630874CD" w14:textId="77777777" w:rsidR="00013C0B" w:rsidRDefault="00013C0B" w:rsidP="00013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</w:pPr>
          </w:p>
          <w:p w14:paraId="159D84AF" w14:textId="7E5020D5" w:rsidR="00725F61" w:rsidRPr="00013C0B" w:rsidRDefault="00013C0B" w:rsidP="00013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>Ajouter les deux images françaises</w:t>
            </w:r>
            <w:r>
              <w:rPr>
                <w:rFonts w:ascii="Arial" w:hAnsi="Arial" w:cs="Arial"/>
                <w:bCs/>
                <w:sz w:val="18"/>
                <w:szCs w:val="20"/>
                <w:lang w:val="fr-CA"/>
              </w:rPr>
              <w:t xml:space="preserve"> </w:t>
            </w:r>
          </w:p>
        </w:tc>
      </w:tr>
      <w:tr w:rsidR="00725F61" w:rsidRPr="00D532AD" w14:paraId="5A19EB0B" w14:textId="77777777" w:rsidTr="001350E2">
        <w:trPr>
          <w:trHeight w:val="1354"/>
        </w:trPr>
        <w:tc>
          <w:tcPr>
            <w:tcW w:w="7105" w:type="dxa"/>
          </w:tcPr>
          <w:p w14:paraId="7DEEE7FD" w14:textId="77777777" w:rsidR="00725F61" w:rsidRPr="00013C0B" w:rsidRDefault="00725F61" w:rsidP="001350E2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Autocollant avec code d’accès Web</w:t>
            </w:r>
          </w:p>
          <w:p w14:paraId="5146C0A8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  <w:p w14:paraId="2259CEAA" w14:textId="1CB4EAA5" w:rsidR="00725F61" w:rsidRPr="00013C0B" w:rsidRDefault="00A9458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Cet </w:t>
            </w:r>
            <w:r w:rsidR="00725F61"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autocollant comporte un code d’accès Web unique qui permet aux enfants de s’inscrire sur le site Web du Club de lecture d’été TD et de se créer un carnet virtuel. </w:t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>Ils auront</w:t>
            </w:r>
            <w:r w:rsidR="00725F61"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 alors accès à des livres numériques gratuits et </w:t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>pourront</w:t>
            </w:r>
            <w:r w:rsidR="00725F61"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 collectionner des écussons récompensant leurs lectures et leurs activités en ligne. </w:t>
            </w:r>
          </w:p>
          <w:p w14:paraId="6A5A1D3B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3510" w:type="dxa"/>
          </w:tcPr>
          <w:p w14:paraId="1E205998" w14:textId="77777777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noProof/>
                <w:sz w:val="18"/>
                <w:szCs w:val="20"/>
                <w:lang w:val="en-CA" w:eastAsia="en-CA"/>
              </w:rPr>
              <w:drawing>
                <wp:anchor distT="0" distB="0" distL="114300" distR="114300" simplePos="0" relativeHeight="251663360" behindDoc="0" locked="0" layoutInCell="1" allowOverlap="1" wp14:anchorId="7D33967F" wp14:editId="3F218E95">
                  <wp:simplePos x="0" y="0"/>
                  <wp:positionH relativeFrom="column">
                    <wp:posOffset>657536</wp:posOffset>
                  </wp:positionH>
                  <wp:positionV relativeFrom="paragraph">
                    <wp:posOffset>45983</wp:posOffset>
                  </wp:positionV>
                  <wp:extent cx="776378" cy="776378"/>
                  <wp:effectExtent l="0" t="0" r="5080" b="5080"/>
                  <wp:wrapNone/>
                  <wp:docPr id="12" name="Picture 12" descr="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8" cy="77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5F61" w:rsidRPr="00013C0B" w14:paraId="157FB1F1" w14:textId="77777777" w:rsidTr="001350E2">
        <w:trPr>
          <w:trHeight w:val="1652"/>
        </w:trPr>
        <w:tc>
          <w:tcPr>
            <w:tcW w:w="7105" w:type="dxa"/>
          </w:tcPr>
          <w:p w14:paraId="2F5AE222" w14:textId="77777777" w:rsidR="00725F61" w:rsidRPr="00013C0B" w:rsidRDefault="00725F61" w:rsidP="001350E2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Jeu de coin-coin</w:t>
            </w:r>
          </w:p>
          <w:p w14:paraId="4CA203B9" w14:textId="77777777" w:rsidR="00725F61" w:rsidRPr="00013C0B" w:rsidRDefault="00725F61" w:rsidP="001350E2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</w:p>
          <w:p w14:paraId="7E75B415" w14:textId="7BE6A1FB" w:rsidR="00725F61" w:rsidRPr="00013C0B" w:rsidRDefault="00725F61" w:rsidP="001350E2">
            <w:pPr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</w:pPr>
            <w:r w:rsidRPr="00013C0B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  <w:t xml:space="preserve">Les enfants s’amuseront à raconter des blagues avec ce jeu de coin-coin qui les invite </w:t>
            </w:r>
            <w:r w:rsidR="00A94581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  <w:t xml:space="preserve">aussi </w:t>
            </w:r>
            <w:r w:rsidRPr="00013C0B"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  <w:t xml:space="preserve">à s’inscrire au Club. Les instructions de pliage sont fournies. </w:t>
            </w:r>
          </w:p>
          <w:p w14:paraId="048A8EB5" w14:textId="77777777" w:rsidR="00725F61" w:rsidRPr="00013C0B" w:rsidRDefault="00725F61" w:rsidP="001350E2">
            <w:pPr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  <w:lang w:val="fr-CA"/>
              </w:rPr>
            </w:pPr>
          </w:p>
          <w:p w14:paraId="529159A5" w14:textId="050568B9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>Le jeu</w:t>
            </w:r>
            <w:r w:rsidR="002328A4">
              <w:rPr>
                <w:rFonts w:ascii="Arial" w:hAnsi="Arial" w:cs="Arial"/>
                <w:sz w:val="18"/>
                <w:szCs w:val="20"/>
                <w:lang w:val="fr-CA"/>
              </w:rPr>
              <w:t xml:space="preserve"> de coin-coin</w:t>
            </w: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 est offert en français et en anglais.</w:t>
            </w:r>
          </w:p>
        </w:tc>
        <w:tc>
          <w:tcPr>
            <w:tcW w:w="3510" w:type="dxa"/>
          </w:tcPr>
          <w:p w14:paraId="43E3C65F" w14:textId="77777777" w:rsidR="00013C0B" w:rsidRDefault="00013C0B" w:rsidP="00013C0B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val="fr-CA" w:eastAsia="en-CA"/>
              </w:rPr>
            </w:pPr>
          </w:p>
          <w:p w14:paraId="2B64B4EB" w14:textId="77777777" w:rsidR="00013C0B" w:rsidRDefault="00013C0B" w:rsidP="00013C0B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val="fr-CA" w:eastAsia="en-CA"/>
              </w:rPr>
            </w:pPr>
          </w:p>
          <w:p w14:paraId="002746FA" w14:textId="143E0C25" w:rsidR="00013C0B" w:rsidRDefault="00013C0B" w:rsidP="00013C0B">
            <w:pPr>
              <w:jc w:val="center"/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highlight w:val="yellow"/>
                <w:lang w:val="fr-CA"/>
              </w:rPr>
              <w:t xml:space="preserve"> Ajouter l’image française</w:t>
            </w:r>
          </w:p>
          <w:p w14:paraId="2D28E902" w14:textId="5675CC31" w:rsidR="00725F61" w:rsidRPr="00013C0B" w:rsidRDefault="00725F61" w:rsidP="00013C0B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val="fr-CA" w:eastAsia="en-CA"/>
              </w:rPr>
            </w:pPr>
          </w:p>
        </w:tc>
      </w:tr>
      <w:tr w:rsidR="00725F61" w:rsidRPr="00D532AD" w14:paraId="132043FC" w14:textId="77777777" w:rsidTr="001350E2">
        <w:trPr>
          <w:trHeight w:val="1820"/>
        </w:trPr>
        <w:tc>
          <w:tcPr>
            <w:tcW w:w="7105" w:type="dxa"/>
          </w:tcPr>
          <w:p w14:paraId="5EDA3793" w14:textId="77777777" w:rsidR="00725F61" w:rsidRPr="00013C0B" w:rsidRDefault="00725F61" w:rsidP="001350E2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b/>
                <w:sz w:val="18"/>
                <w:szCs w:val="20"/>
                <w:lang w:val="fr-CA"/>
              </w:rPr>
              <w:t>Autocollants</w:t>
            </w:r>
          </w:p>
          <w:p w14:paraId="7492F81D" w14:textId="77777777" w:rsidR="00725F61" w:rsidRPr="00013C0B" w:rsidRDefault="00725F61" w:rsidP="001350E2">
            <w:pPr>
              <w:rPr>
                <w:rFonts w:ascii="Arial" w:hAnsi="Arial" w:cs="Arial"/>
                <w:b/>
                <w:sz w:val="18"/>
                <w:szCs w:val="20"/>
                <w:lang w:val="fr-CA"/>
              </w:rPr>
            </w:pPr>
          </w:p>
          <w:p w14:paraId="45455816" w14:textId="787B8322" w:rsidR="00725F61" w:rsidRPr="00013C0B" w:rsidRDefault="00725F61" w:rsidP="001350E2">
            <w:pPr>
              <w:rPr>
                <w:rFonts w:ascii="Arial" w:hAnsi="Arial" w:cs="Arial"/>
                <w:sz w:val="18"/>
                <w:szCs w:val="20"/>
                <w:lang w:val="fr-CA"/>
              </w:rPr>
            </w:pP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Le personnel de la bibliothèque, les parents </w:t>
            </w:r>
            <w:r w:rsidR="009721C2">
              <w:rPr>
                <w:rFonts w:ascii="Arial" w:hAnsi="Arial" w:cs="Arial"/>
                <w:sz w:val="18"/>
                <w:szCs w:val="20"/>
                <w:lang w:val="fr-CA"/>
              </w:rPr>
              <w:t>et les éducateurs peuvent utilis</w:t>
            </w:r>
            <w:r w:rsidR="002328A4">
              <w:rPr>
                <w:rFonts w:ascii="Arial" w:hAnsi="Arial" w:cs="Arial"/>
                <w:sz w:val="18"/>
                <w:szCs w:val="20"/>
                <w:lang w:val="fr-CA"/>
              </w:rPr>
              <w:t>er c</w:t>
            </w:r>
            <w:r w:rsidRPr="00013C0B">
              <w:rPr>
                <w:rFonts w:ascii="Arial" w:hAnsi="Arial" w:cs="Arial"/>
                <w:sz w:val="18"/>
                <w:szCs w:val="20"/>
                <w:lang w:val="fr-CA"/>
              </w:rPr>
              <w:t xml:space="preserve">es autocollants pour encourager les enfants à lire. </w:t>
            </w:r>
          </w:p>
        </w:tc>
        <w:tc>
          <w:tcPr>
            <w:tcW w:w="3510" w:type="dxa"/>
          </w:tcPr>
          <w:p w14:paraId="10511F09" w14:textId="77777777" w:rsidR="00725F61" w:rsidRPr="00013C0B" w:rsidRDefault="00725F61" w:rsidP="001350E2">
            <w:pPr>
              <w:rPr>
                <w:rFonts w:ascii="Arial" w:hAnsi="Arial" w:cs="Arial"/>
                <w:noProof/>
                <w:sz w:val="18"/>
                <w:szCs w:val="20"/>
                <w:lang w:val="fr-CA" w:eastAsia="en-CA"/>
              </w:rPr>
            </w:pPr>
            <w:r w:rsidRPr="00013C0B">
              <w:rPr>
                <w:rFonts w:ascii="Arial" w:hAnsi="Arial" w:cs="Arial"/>
                <w:noProof/>
                <w:sz w:val="18"/>
                <w:szCs w:val="20"/>
                <w:lang w:val="en-CA" w:eastAsia="en-CA"/>
              </w:rPr>
              <w:drawing>
                <wp:anchor distT="0" distB="0" distL="114300" distR="114300" simplePos="0" relativeHeight="251665408" behindDoc="0" locked="0" layoutInCell="1" allowOverlap="1" wp14:anchorId="698EB37E" wp14:editId="2288D798">
                  <wp:simplePos x="0" y="0"/>
                  <wp:positionH relativeFrom="column">
                    <wp:posOffset>329997</wp:posOffset>
                  </wp:positionH>
                  <wp:positionV relativeFrom="paragraph">
                    <wp:posOffset>68580</wp:posOffset>
                  </wp:positionV>
                  <wp:extent cx="1380227" cy="1038472"/>
                  <wp:effectExtent l="0" t="0" r="0" b="0"/>
                  <wp:wrapNone/>
                  <wp:docPr id="14" name="Picture 14" descr="width=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dth=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227" cy="103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4ED6E0" w14:textId="77777777" w:rsidR="005914D5" w:rsidRPr="00362898" w:rsidRDefault="00D532AD" w:rsidP="00013C0B">
      <w:pPr>
        <w:rPr>
          <w:rFonts w:ascii="Arial" w:hAnsi="Arial" w:cs="Arial"/>
          <w:sz w:val="22"/>
          <w:szCs w:val="22"/>
          <w:lang w:val="fr-CA"/>
        </w:rPr>
      </w:pPr>
    </w:p>
    <w:sectPr w:rsidR="005914D5" w:rsidRPr="00362898" w:rsidSect="0033248D">
      <w:headerReference w:type="default" r:id="rId18"/>
      <w:pgSz w:w="12240" w:h="15840"/>
      <w:pgMar w:top="1440" w:right="1080" w:bottom="1440" w:left="1080" w:header="540" w:footer="5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EA89" w14:textId="77777777" w:rsidR="00DF73A3" w:rsidRDefault="00DF73A3">
      <w:r>
        <w:separator/>
      </w:r>
    </w:p>
  </w:endnote>
  <w:endnote w:type="continuationSeparator" w:id="0">
    <w:p w14:paraId="2EC636F4" w14:textId="77777777" w:rsidR="00DF73A3" w:rsidRDefault="00DF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F6033" w14:textId="77777777" w:rsidR="00DF73A3" w:rsidRDefault="00DF73A3">
      <w:r>
        <w:separator/>
      </w:r>
    </w:p>
  </w:footnote>
  <w:footnote w:type="continuationSeparator" w:id="0">
    <w:p w14:paraId="739A4DBB" w14:textId="77777777" w:rsidR="00DF73A3" w:rsidRDefault="00DF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D0DE5" w14:textId="2469ADCF" w:rsidR="00984030" w:rsidRPr="000F2EDC" w:rsidRDefault="00984030" w:rsidP="00984030">
    <w:pPr>
      <w:pStyle w:val="En-tte"/>
      <w:ind w:left="-1170"/>
      <w:rPr>
        <w:lang w:val="fr-CA"/>
      </w:rPr>
    </w:pPr>
    <w:r w:rsidRPr="000F2EDC">
      <w:rPr>
        <w:lang w:val="fr-CA"/>
      </w:rPr>
      <w:tab/>
    </w:r>
  </w:p>
  <w:p w14:paraId="017AF232" w14:textId="2E87E31D" w:rsidR="00183559" w:rsidRPr="008E24AC" w:rsidRDefault="008F6DB1" w:rsidP="00362898">
    <w:pPr>
      <w:pStyle w:val="En-tte"/>
      <w:tabs>
        <w:tab w:val="left" w:pos="180"/>
      </w:tabs>
      <w:ind w:left="-1170"/>
      <w:rPr>
        <w:rFonts w:ascii="Arial" w:hAnsi="Arial" w:cs="Arial"/>
        <w:lang w:val="fr-CA"/>
      </w:rPr>
    </w:pPr>
    <w:r w:rsidRPr="00984030">
      <w:rPr>
        <w:lang w:val="fr-CA"/>
      </w:rPr>
      <w:tab/>
    </w:r>
    <w:r w:rsidR="008E24AC" w:rsidRPr="008E24AC">
      <w:rPr>
        <w:rFonts w:ascii="Arial" w:hAnsi="Arial" w:cs="Arial"/>
        <w:noProof/>
        <w:highlight w:val="yellow"/>
        <w:lang w:val="fr-CA" w:eastAsia="en-CA"/>
      </w:rPr>
      <w:t>INSÉRER LE LOGO FRANÇAIS DU CLUB</w:t>
    </w:r>
    <w:r w:rsidR="008E24AC" w:rsidRPr="008E24AC">
      <w:rPr>
        <w:rFonts w:ascii="Arial" w:hAnsi="Arial" w:cs="Arial"/>
        <w:noProof/>
        <w:lang w:val="fr-CA" w:eastAsia="en-CA"/>
      </w:rPr>
      <w:t xml:space="preserve"> </w:t>
    </w:r>
    <w:r w:rsidR="008E24AC" w:rsidRPr="008E24AC">
      <w:rPr>
        <w:rFonts w:ascii="Arial" w:hAnsi="Arial" w:cs="Arial"/>
        <w:noProof/>
        <w:lang w:val="fr-CA" w:eastAsia="en-CA"/>
      </w:rPr>
      <w:br/>
    </w:r>
    <w:r w:rsidR="008E24AC" w:rsidRPr="008E24AC">
      <w:rPr>
        <w:rFonts w:ascii="Arial" w:hAnsi="Arial" w:cs="Arial"/>
        <w:noProof/>
        <w:lang w:val="fr-CA" w:eastAsia="en-CA"/>
      </w:rPr>
      <w:tab/>
    </w:r>
    <w:r w:rsidR="008E24AC" w:rsidRPr="008E24AC">
      <w:rPr>
        <w:rFonts w:ascii="Arial" w:hAnsi="Arial" w:cs="Arial"/>
        <w:noProof/>
        <w:highlight w:val="yellow"/>
        <w:lang w:val="fr-CA" w:eastAsia="en-CA"/>
      </w:rPr>
      <w:t>AVEC LE SLOGAN ET L’ADRESSE WEB</w:t>
    </w:r>
    <w:r w:rsidR="00362898" w:rsidRPr="008E24AC">
      <w:rPr>
        <w:rFonts w:ascii="Arial" w:hAnsi="Arial" w:cs="Arial"/>
        <w:lang w:val="fr-CA"/>
      </w:rPr>
      <w:tab/>
    </w:r>
    <w:r w:rsidR="007B6839" w:rsidRPr="008E24AC">
      <w:rPr>
        <w:rFonts w:ascii="Arial" w:hAnsi="Arial" w:cs="Arial"/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4E6F"/>
    <w:multiLevelType w:val="hybridMultilevel"/>
    <w:tmpl w:val="98C89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0579"/>
    <w:multiLevelType w:val="hybridMultilevel"/>
    <w:tmpl w:val="376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59"/>
    <w:rsid w:val="00013C0B"/>
    <w:rsid w:val="00037FB0"/>
    <w:rsid w:val="00057153"/>
    <w:rsid w:val="00072C71"/>
    <w:rsid w:val="000936B3"/>
    <w:rsid w:val="000A697A"/>
    <w:rsid w:val="000E3A35"/>
    <w:rsid w:val="00171519"/>
    <w:rsid w:val="00183559"/>
    <w:rsid w:val="001A3DAF"/>
    <w:rsid w:val="001D4B07"/>
    <w:rsid w:val="002002DC"/>
    <w:rsid w:val="00220EAA"/>
    <w:rsid w:val="002328A4"/>
    <w:rsid w:val="00256D7D"/>
    <w:rsid w:val="002D5C68"/>
    <w:rsid w:val="002D7E84"/>
    <w:rsid w:val="0033248D"/>
    <w:rsid w:val="00362898"/>
    <w:rsid w:val="003972CD"/>
    <w:rsid w:val="003A03CE"/>
    <w:rsid w:val="003B06BF"/>
    <w:rsid w:val="003B0F33"/>
    <w:rsid w:val="003B7ACD"/>
    <w:rsid w:val="003F7AE5"/>
    <w:rsid w:val="00416FD0"/>
    <w:rsid w:val="004C5454"/>
    <w:rsid w:val="004D5EC2"/>
    <w:rsid w:val="00541C4E"/>
    <w:rsid w:val="005834B0"/>
    <w:rsid w:val="005A29C7"/>
    <w:rsid w:val="005B06F0"/>
    <w:rsid w:val="005D5CAC"/>
    <w:rsid w:val="00621873"/>
    <w:rsid w:val="0067431C"/>
    <w:rsid w:val="006A725D"/>
    <w:rsid w:val="006B6E9A"/>
    <w:rsid w:val="00707BC0"/>
    <w:rsid w:val="00725F61"/>
    <w:rsid w:val="00734D0E"/>
    <w:rsid w:val="00745D66"/>
    <w:rsid w:val="00766681"/>
    <w:rsid w:val="00784B12"/>
    <w:rsid w:val="007A4976"/>
    <w:rsid w:val="007B6839"/>
    <w:rsid w:val="007E5F76"/>
    <w:rsid w:val="00820F32"/>
    <w:rsid w:val="008916B5"/>
    <w:rsid w:val="008C33DA"/>
    <w:rsid w:val="008E24AC"/>
    <w:rsid w:val="008F6DB1"/>
    <w:rsid w:val="00934184"/>
    <w:rsid w:val="00937F19"/>
    <w:rsid w:val="00946BB5"/>
    <w:rsid w:val="009721C2"/>
    <w:rsid w:val="00984030"/>
    <w:rsid w:val="00A07DBD"/>
    <w:rsid w:val="00A66352"/>
    <w:rsid w:val="00A94581"/>
    <w:rsid w:val="00AB29B5"/>
    <w:rsid w:val="00B3675D"/>
    <w:rsid w:val="00BA0F70"/>
    <w:rsid w:val="00BC2061"/>
    <w:rsid w:val="00C464B4"/>
    <w:rsid w:val="00C6127E"/>
    <w:rsid w:val="00C61793"/>
    <w:rsid w:val="00CE0EB5"/>
    <w:rsid w:val="00D20402"/>
    <w:rsid w:val="00D532AD"/>
    <w:rsid w:val="00D61036"/>
    <w:rsid w:val="00D77091"/>
    <w:rsid w:val="00DA59D2"/>
    <w:rsid w:val="00DB1B6F"/>
    <w:rsid w:val="00DF73A3"/>
    <w:rsid w:val="00E24997"/>
    <w:rsid w:val="00E95A7D"/>
    <w:rsid w:val="00EA380D"/>
    <w:rsid w:val="00EE6B68"/>
    <w:rsid w:val="00FB6000"/>
    <w:rsid w:val="00FF15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D121153"/>
  <w15:docId w15:val="{83DC6216-9405-49CD-B1F7-E7BC6088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4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355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3559"/>
    <w:rPr>
      <w:sz w:val="24"/>
      <w:szCs w:val="24"/>
    </w:rPr>
  </w:style>
  <w:style w:type="character" w:styleId="Lienhypertexte">
    <w:name w:val="Hyperlink"/>
    <w:unhideWhenUsed/>
    <w:rsid w:val="002D5C6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5C6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C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C6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F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FB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FB0"/>
    <w:rPr>
      <w:b/>
      <w:bCs/>
    </w:rPr>
  </w:style>
  <w:style w:type="table" w:styleId="Grilledutableau">
    <w:name w:val="Table Grid"/>
    <w:basedOn w:val="TableauNormal"/>
    <w:uiPriority w:val="59"/>
    <w:rsid w:val="0062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6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A0F70"/>
    <w:rPr>
      <w:rFonts w:ascii="Calibri" w:hAnsi="Calibri"/>
      <w:sz w:val="22"/>
      <w:szCs w:val="21"/>
      <w:lang w:val="en-CA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A0F70"/>
    <w:rPr>
      <w:rFonts w:ascii="Calibri" w:hAnsi="Calibri"/>
      <w:sz w:val="22"/>
      <w:szCs w:val="21"/>
      <w:lang w:val="en-CA"/>
    </w:rPr>
  </w:style>
  <w:style w:type="paragraph" w:styleId="Paragraphedeliste">
    <w:name w:val="List Paragraph"/>
    <w:basedOn w:val="Normal"/>
    <w:uiPriority w:val="34"/>
    <w:qFormat/>
    <w:rsid w:val="00984030"/>
    <w:pPr>
      <w:ind w:left="720"/>
      <w:contextualSpacing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lubdelecturetd.ca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clubdelecturet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8" ma:contentTypeDescription="Create a new document." ma:contentTypeScope="" ma:versionID="ef61b0c7b7a7952104b382c41e427b70">
  <xsd:schema xmlns:xsd="http://www.w3.org/2001/XMLSchema" xmlns:xs="http://www.w3.org/2001/XMLSchema" xmlns:p="http://schemas.microsoft.com/office/2006/metadata/properties" xmlns:ns1="http://schemas.microsoft.com/sharepoint/v3" xmlns:ns2="588dd58b-c235-4de7-be6d-a821336e58b0" xmlns:ns3="6de87efa-1781-4aa1-8af2-5d09ca9d03fe" xmlns:ns4="db4164cc-306e-4a7e-b389-53d1156d8c49" xmlns:ns5="http://schemas.microsoft.com/sharepoint/v3/fields" targetNamespace="http://schemas.microsoft.com/office/2006/metadata/properties" ma:root="true" ma:fieldsID="b2a5eea27c35a75f311e03a77e8192ab" ns1:_="" ns2:_="" ns3:_="" ns4:_="" ns5:_="">
    <xsd:import namespace="http://schemas.microsoft.com/sharepoint/v3"/>
    <xsd:import namespace="588dd58b-c235-4de7-be6d-a821336e58b0"/>
    <xsd:import namespace="6de87efa-1781-4aa1-8af2-5d09ca9d03fe"/>
    <xsd:import namespace="db4164cc-306e-4a7e-b389-53d1156d8c4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1:DocumentSetDescription" minOccurs="0"/>
                <xsd:element ref="ns3:Folder_x0020_Name" minOccurs="0"/>
                <xsd:element ref="ns3:Reference_x0020_Document" minOccurs="0"/>
                <xsd:element ref="ns4:_dlc_DocId" minOccurs="0"/>
                <xsd:element ref="ns4:_dlc_DocIdUrl" minOccurs="0"/>
                <xsd:element ref="ns4:_dlc_DocIdPersistId" minOccurs="0"/>
                <xsd:element ref="ns1:StartDate" minOccurs="0"/>
                <xsd:element ref="ns5:_EndDate" minOccurs="0"/>
                <xsd:element ref="ns4:Fisc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Description" ma:description="Short description of work required. Special instructions about your project/request." ma:internalName="DocumentSetDescription">
      <xsd:simpleType>
        <xsd:restriction base="dms:Note"/>
      </xsd:simpleType>
    </xsd:element>
    <xsd:element name="StartDate" ma:index="32" nillable="true" ma:displayName="Start Date" ma:default="[today]" ma:format="DateOnly" ma:hidden="true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Author_x0020_Name" ma:index="7" nillable="true" ma:displayName="Author's name" ma:description="Someone who can answer questions about the text." ma:list="UserInfo" ma:SharePointGroup="0" ma:internalName="Author_x0020_Na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1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  <xsd:element name="Folder_x0020_Name" ma:index="21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Reference_x0020_Document" ma:index="23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_x0020_year" ma:index="34" nillable="true" ma:displayName="Fiscal year" ma:default="2015-2016" ma:format="Dropdown" ma:hidden="true" ma:internalName="Fiscal_x0020_year" ma:readOnly="false">
      <xsd:simpleType>
        <xsd:restriction base="dms:Choice">
          <xsd:enumeration value="2015-2016"/>
          <xsd:enumeration value="2016-2017"/>
          <xsd:enumeration value="2017-2018"/>
          <xsd:enumeration value="2018-201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33" nillable="true" ma:displayName="End Date" ma:default="[today]" ma:format="DateTime" ma:hidden="true" ma:internalName="_End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5341ffb6-9f44-4f1b-9ccc-ac841d6afe01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4164cc-306e-4a7e-b389-53d1156d8c49">COMM-4-65188</_dlc_DocId>
    <_dlc_DocIdUrl xmlns="db4164cc-306e-4a7e-b389-53d1156d8c49">
      <Url>http://collaboration/sites/comm/CSR/_layouts/15/DocIdRedir.aspx?ID=COMM-4-65188</Url>
      <Description>COMM-4-65188</Description>
    </_dlc_DocIdUrl>
    <Folder_x0020_Name xmlns="6de87efa-1781-4aa1-8af2-5d09ca9d03fe">5</Folder_x0020_Name>
    <Requester_x0020_name xmlns="6de87efa-1781-4aa1-8af2-5d09ca9d03fe">
      <UserInfo>
        <DisplayName>Goderre, Sophie</DisplayName>
        <AccountId>5003</AccountId>
        <AccountType/>
      </UserInfo>
      <UserInfo>
        <DisplayName>Brooks, Ashley-Ann</DisplayName>
        <AccountId>3786</AccountId>
        <AccountType/>
      </UserInfo>
    </Requester_x0020_name>
    <Project xmlns="6de87efa-1781-4aa1-8af2-5d09ca9d03fe">21-449</Project>
    <Author_x0020_Name xmlns="6de87efa-1781-4aa1-8af2-5d09ca9d03fe">
      <UserInfo>
        <DisplayName>Goderre, Sophie</DisplayName>
        <AccountId>5003</AccountId>
        <AccountType/>
      </UserInfo>
      <UserInfo>
        <DisplayName>Brooks, Ashley-Ann</DisplayName>
        <AccountId>3786</AccountId>
        <AccountType/>
      </UserInfo>
    </Author_x0020_Name>
    <Strategic_x0020_comm xmlns="6de87efa-1781-4aa1-8af2-5d09ca9d03fe">44</Strategic_x0020_comm>
    <Reference_x0020_Document xmlns="6de87efa-1781-4aa1-8af2-5d09ca9d03fe" xsi:nil="true"/>
    <DocumentSetDescription xmlns="http://schemas.microsoft.com/sharepoint/v3" xsi:nil="true"/>
    <BLApprovalStatus xmlns="588dd58b-c235-4de7-be6d-a821336e58b0" xsi:nil="true"/>
    <BLApprovers xmlns="588dd58b-c235-4de7-be6d-a821336e58b0" xsi:nil="true"/>
    <BLApprovalHistory xmlns="588dd58b-c235-4de7-be6d-a821336e58b0" xsi:nil="true"/>
    <_EndDate xmlns="http://schemas.microsoft.com/sharepoint/v3/fields">2021-02-08T14:16:42+00:00</_EndDate>
    <Fiscal_x0020_year xmlns="db4164cc-306e-4a7e-b389-53d1156d8c49">2015-2016</Fiscal_x0020_year>
    <BLApprovalDate xmlns="588dd58b-c235-4de7-be6d-a821336e58b0" xsi:nil="true"/>
    <StartDate xmlns="http://schemas.microsoft.com/sharepoint/v3">2021-02-08T14:16:42+00:00</StartDate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C74E-5845-4612-ABE6-F95BD2A58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2BBE-3D6A-4B69-B99C-0DA7C9EB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8dd58b-c235-4de7-be6d-a821336e58b0"/>
    <ds:schemaRef ds:uri="6de87efa-1781-4aa1-8af2-5d09ca9d03fe"/>
    <ds:schemaRef ds:uri="db4164cc-306e-4a7e-b389-53d1156d8c4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55D6E-A019-4700-B09F-E5E09052DCF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96AAEBB-8C52-4C80-B1F7-94EFDE914C5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16DC93-4E67-403A-B052-D11913A254B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b4164cc-306e-4a7e-b389-53d1156d8c49"/>
    <ds:schemaRef ds:uri="588dd58b-c235-4de7-be6d-a821336e58b0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sharepoint/v3/fields"/>
    <ds:schemaRef ds:uri="6de87efa-1781-4aa1-8af2-5d09ca9d03f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8927B37-9FF4-49C1-9E25-6FC5E11E3B8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F0D26EC-C5A5-4F33-BCDB-64115CBD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21-449bq_RÉFÉRENCE FR - 19-737_FR_Lettre aux directeurs d'écoles_RevLP</vt:lpstr>
      <vt:lpstr>18-802o_EN_2018_Memo_to_Principals-FINAL_APPROVED_CP</vt:lpstr>
    </vt:vector>
  </TitlesOfParts>
  <Company>Toronto Public Library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21-449bq_RÉFÉRENCE FR - 19-737_FR_Lettre aux directeurs d'écoles_RevLP</dc:title>
  <dc:subject/>
  <dc:creator>RE</dc:creator>
  <cp:keywords/>
  <cp:lastModifiedBy>Pedneault, Louise</cp:lastModifiedBy>
  <cp:revision>2</cp:revision>
  <cp:lastPrinted>2018-03-27T15:54:00Z</cp:lastPrinted>
  <dcterms:created xsi:type="dcterms:W3CDTF">2021-02-22T14:59:00Z</dcterms:created>
  <dcterms:modified xsi:type="dcterms:W3CDTF">2021-02-22T14:59:00Z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15083983-6ed4-4a2c-a5ba-0c042a902224</vt:lpwstr>
  </property>
  <property fmtid="{D5CDD505-2E9C-101B-9397-08002B2CF9AE}" pid="4" name="URL0">
    <vt:lpwstr>, </vt:lpwstr>
  </property>
  <property fmtid="{D5CDD505-2E9C-101B-9397-08002B2CF9AE}" pid="5" name="Order">
    <vt:r8>564200</vt:r8>
  </property>
  <property fmtid="{D5CDD505-2E9C-101B-9397-08002B2CF9AE}" pid="6" name="HasAttachments">
    <vt:bool>false</vt:bool>
  </property>
</Properties>
</file>