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727E" w14:textId="77777777" w:rsidR="00737436" w:rsidRDefault="00737436"/>
    <w:p w14:paraId="57461B9C" w14:textId="77777777" w:rsidR="00737436" w:rsidRDefault="00737436"/>
    <w:p w14:paraId="467AC5C5" w14:textId="77777777" w:rsidR="00737436" w:rsidRDefault="00737436"/>
    <w:p w14:paraId="364B9028" w14:textId="77777777" w:rsidR="00737436" w:rsidRDefault="00737436"/>
    <w:p w14:paraId="14D336C7" w14:textId="77777777" w:rsidR="00737436" w:rsidRDefault="00737436"/>
    <w:p w14:paraId="5C644A5B" w14:textId="77777777" w:rsidR="00737436" w:rsidRDefault="00737436"/>
    <w:p w14:paraId="31FD3C88" w14:textId="77777777" w:rsidR="00737436" w:rsidRDefault="00737436"/>
    <w:p w14:paraId="04540111" w14:textId="77777777" w:rsidR="00177A2B" w:rsidRPr="00D63AE0" w:rsidRDefault="00177A2B" w:rsidP="00177A2B">
      <w:pPr>
        <w:pStyle w:val="NormalWeb"/>
        <w:shd w:val="clear" w:color="auto" w:fill="FFFFFF"/>
        <w:spacing w:before="0" w:beforeAutospacing="0" w:after="0" w:afterAutospacing="0" w:line="300" w:lineRule="atLeast"/>
        <w:rPr>
          <w:rFonts w:ascii="Verdana" w:hAnsi="Verdana" w:cs="Calibri"/>
          <w:color w:val="000000"/>
          <w:sz w:val="22"/>
          <w:szCs w:val="22"/>
        </w:rPr>
      </w:pPr>
      <w:r w:rsidRPr="00D63AE0">
        <w:rPr>
          <w:rFonts w:ascii="Verdana" w:hAnsi="Verdana" w:cs="Calibri"/>
          <w:color w:val="000000"/>
          <w:sz w:val="22"/>
          <w:szCs w:val="22"/>
          <w:lang w:val="fil-PH"/>
        </w:rPr>
        <w:t>Maligayang bati!</w:t>
      </w:r>
      <w:r w:rsidRPr="00D63AE0">
        <w:rPr>
          <w:rFonts w:ascii="Verdana" w:hAnsi="Verdana" w:cs="Calibri"/>
          <w:color w:val="000000"/>
          <w:sz w:val="22"/>
          <w:szCs w:val="22"/>
        </w:rPr>
        <w:t xml:space="preserve"> </w:t>
      </w:r>
    </w:p>
    <w:p w14:paraId="25B9AF16" w14:textId="77777777" w:rsidR="00177A2B" w:rsidRPr="00D63AE0" w:rsidRDefault="00177A2B" w:rsidP="00177A2B">
      <w:pPr>
        <w:pStyle w:val="NormalWeb"/>
        <w:shd w:val="clear" w:color="auto" w:fill="FFFFFF"/>
        <w:spacing w:before="0" w:beforeAutospacing="0" w:after="0" w:afterAutospacing="0" w:line="300" w:lineRule="atLeast"/>
        <w:rPr>
          <w:rFonts w:ascii="Verdana" w:hAnsi="Verdana" w:cs="Calibri"/>
          <w:color w:val="000000"/>
          <w:sz w:val="22"/>
          <w:szCs w:val="22"/>
        </w:rPr>
      </w:pPr>
    </w:p>
    <w:p w14:paraId="5F7EA486" w14:textId="77777777" w:rsidR="00177A2B" w:rsidRPr="00D63AE0" w:rsidRDefault="00177A2B" w:rsidP="00177A2B">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187A981A" w14:textId="77777777" w:rsidR="00177A2B" w:rsidRPr="00D63AE0" w:rsidRDefault="00177A2B" w:rsidP="00177A2B">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3229D4BE" w14:textId="77777777" w:rsidR="00177A2B" w:rsidRPr="00D63AE0" w:rsidRDefault="00177A2B" w:rsidP="00177A2B">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Ang mga bata ay maaaring lumahok kahit saan—sa local public libraries sa buong Canada, at sa tahanan, online, o nasaan man sila sa summer.</w:t>
      </w:r>
    </w:p>
    <w:p w14:paraId="09D358D0" w14:textId="77777777" w:rsidR="00177A2B" w:rsidRPr="00D63AE0" w:rsidRDefault="00177A2B" w:rsidP="00177A2B">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14:paraId="0C02EA99" w14:textId="77777777" w:rsidR="00177A2B" w:rsidRPr="00D63AE0" w:rsidRDefault="00177A2B" w:rsidP="00177A2B">
      <w:pPr>
        <w:rPr>
          <w:rFonts w:ascii="Verdana" w:hAnsi="Verdana" w:cs="Calibri"/>
          <w:color w:val="000000"/>
          <w:sz w:val="22"/>
          <w:szCs w:val="22"/>
        </w:rPr>
      </w:pPr>
      <w:r w:rsidRPr="00D63AE0">
        <w:rPr>
          <w:rFonts w:ascii="Verdana" w:hAnsi="Verdana" w:cs="Calibri"/>
          <w:color w:val="000000"/>
          <w:sz w:val="22"/>
          <w:szCs w:val="22"/>
          <w:lang w:val="fil-PH"/>
        </w:rPr>
        <w:t xml:space="preserve">Maaaring gawin ng mga bata ang sumusunod: </w:t>
      </w:r>
    </w:p>
    <w:p w14:paraId="66EEAA8C" w14:textId="77777777" w:rsidR="00177A2B" w:rsidRPr="00D63AE0" w:rsidRDefault="00177A2B" w:rsidP="00177A2B">
      <w:pPr>
        <w:pStyle w:val="ListParagraph"/>
        <w:numPr>
          <w:ilvl w:val="0"/>
          <w:numId w:val="1"/>
        </w:numPr>
        <w:rPr>
          <w:rFonts w:ascii="Verdana" w:hAnsi="Verdana" w:cs="Calibri"/>
          <w:color w:val="000000"/>
        </w:rPr>
      </w:pPr>
      <w:r w:rsidRPr="00D63AE0">
        <w:rPr>
          <w:rFonts w:ascii="Verdana" w:hAnsi="Verdana" w:cs="Calibri"/>
          <w:color w:val="000000"/>
          <w:lang w:val="fil-PH"/>
        </w:rPr>
        <w:t>humanap ng mga mahuhusay na materyales na mababasa</w:t>
      </w:r>
    </w:p>
    <w:p w14:paraId="6D11BB30" w14:textId="77777777" w:rsidR="00177A2B" w:rsidRPr="00D63AE0" w:rsidRDefault="00177A2B" w:rsidP="00177A2B">
      <w:pPr>
        <w:pStyle w:val="ListParagraph"/>
        <w:numPr>
          <w:ilvl w:val="0"/>
          <w:numId w:val="1"/>
        </w:numPr>
        <w:rPr>
          <w:rFonts w:ascii="Verdana" w:hAnsi="Verdana" w:cs="Calibri"/>
          <w:color w:val="000000"/>
        </w:rPr>
      </w:pPr>
      <w:r w:rsidRPr="00D63AE0">
        <w:rPr>
          <w:rFonts w:ascii="Verdana" w:hAnsi="Verdana" w:cs="Calibri"/>
          <w:color w:val="000000"/>
          <w:lang w:val="fil-PH"/>
        </w:rPr>
        <w:t>mai-track ang kanilang pagbabasa</w:t>
      </w:r>
    </w:p>
    <w:p w14:paraId="5C4703B7" w14:textId="77777777" w:rsidR="00177A2B" w:rsidRPr="00D63AE0" w:rsidRDefault="00177A2B" w:rsidP="00177A2B">
      <w:pPr>
        <w:pStyle w:val="ListParagraph"/>
        <w:numPr>
          <w:ilvl w:val="0"/>
          <w:numId w:val="1"/>
        </w:numPr>
        <w:rPr>
          <w:rFonts w:ascii="Verdana" w:hAnsi="Verdana" w:cs="Calibri"/>
          <w:color w:val="000000"/>
        </w:rPr>
      </w:pPr>
      <w:r w:rsidRPr="00D63AE0">
        <w:rPr>
          <w:rFonts w:ascii="Verdana" w:hAnsi="Verdana" w:cs="Calibri"/>
          <w:color w:val="000000"/>
          <w:lang w:val="fil-PH"/>
        </w:rPr>
        <w:t>makipagkonekta at maki-share sa iba sa buong bansa</w:t>
      </w:r>
      <w:r w:rsidRPr="00D63AE0">
        <w:rPr>
          <w:rFonts w:ascii="Verdana" w:hAnsi="Verdana" w:cs="Calibri"/>
          <w:color w:val="000000"/>
        </w:rPr>
        <w:t xml:space="preserve"> </w:t>
      </w:r>
    </w:p>
    <w:p w14:paraId="2B66773F" w14:textId="77777777" w:rsidR="00177A2B" w:rsidRPr="00D63AE0" w:rsidRDefault="00177A2B" w:rsidP="00177A2B">
      <w:pPr>
        <w:pStyle w:val="ListParagraph"/>
        <w:numPr>
          <w:ilvl w:val="0"/>
          <w:numId w:val="1"/>
        </w:numPr>
        <w:rPr>
          <w:rFonts w:ascii="Verdana" w:hAnsi="Verdana" w:cs="Calibri"/>
          <w:color w:val="000000"/>
        </w:rPr>
      </w:pPr>
      <w:r w:rsidRPr="00D63AE0">
        <w:rPr>
          <w:rFonts w:ascii="Verdana" w:hAnsi="Verdana" w:cs="Calibri"/>
          <w:color w:val="000000"/>
          <w:lang w:val="fil-PH"/>
        </w:rPr>
        <w:t>makapagbasa ng mga libro online</w:t>
      </w:r>
    </w:p>
    <w:p w14:paraId="14F977B8" w14:textId="77777777" w:rsidR="00177A2B" w:rsidRPr="00D63AE0" w:rsidRDefault="00177A2B" w:rsidP="00177A2B">
      <w:pPr>
        <w:pStyle w:val="ListParagraph"/>
        <w:numPr>
          <w:ilvl w:val="0"/>
          <w:numId w:val="1"/>
        </w:numPr>
        <w:rPr>
          <w:rFonts w:ascii="Verdana" w:hAnsi="Verdana" w:cs="Calibri"/>
          <w:color w:val="000000"/>
        </w:rPr>
      </w:pPr>
      <w:r w:rsidRPr="00D63AE0">
        <w:rPr>
          <w:rFonts w:ascii="Verdana" w:hAnsi="Verdana" w:cs="Calibri"/>
          <w:color w:val="000000"/>
          <w:lang w:val="fil-PH"/>
        </w:rPr>
        <w:t>sumali sa mga aktibidad</w:t>
      </w:r>
    </w:p>
    <w:p w14:paraId="41727A6D" w14:textId="77777777" w:rsidR="00177A2B" w:rsidRPr="00D63AE0" w:rsidRDefault="00177A2B" w:rsidP="00177A2B">
      <w:pPr>
        <w:pStyle w:val="ListParagraph"/>
        <w:numPr>
          <w:ilvl w:val="0"/>
          <w:numId w:val="1"/>
        </w:numPr>
        <w:rPr>
          <w:rFonts w:ascii="Verdana" w:hAnsi="Verdana" w:cs="Calibri"/>
          <w:color w:val="000000"/>
        </w:rPr>
      </w:pPr>
      <w:r w:rsidRPr="00D63AE0">
        <w:rPr>
          <w:rFonts w:ascii="Verdana" w:hAnsi="Verdana" w:cs="Calibri"/>
          <w:color w:val="000000"/>
          <w:lang w:val="fil-PH"/>
        </w:rPr>
        <w:t>mangolekta ng stickers</w:t>
      </w:r>
    </w:p>
    <w:p w14:paraId="5FCF845B" w14:textId="77777777" w:rsidR="00177A2B" w:rsidRPr="00D63AE0" w:rsidRDefault="00177A2B" w:rsidP="00177A2B">
      <w:pPr>
        <w:pStyle w:val="ListParagraph"/>
        <w:numPr>
          <w:ilvl w:val="0"/>
          <w:numId w:val="1"/>
        </w:numPr>
        <w:rPr>
          <w:rFonts w:ascii="Verdana" w:hAnsi="Verdana" w:cs="Calibri"/>
          <w:color w:val="000000"/>
        </w:rPr>
      </w:pPr>
      <w:r w:rsidRPr="00D63AE0">
        <w:rPr>
          <w:rFonts w:ascii="Verdana" w:hAnsi="Verdana" w:cs="Calibri"/>
          <w:color w:val="000000"/>
          <w:lang w:val="fil-PH"/>
        </w:rPr>
        <w:t>magsulat ng mga biro, mga istorya, book reviews, at marami pang iba!</w:t>
      </w:r>
      <w:r w:rsidRPr="00D63AE0">
        <w:rPr>
          <w:rFonts w:ascii="Verdana" w:hAnsi="Verdana" w:cs="Calibri"/>
          <w:color w:val="000000"/>
        </w:rPr>
        <w:t xml:space="preserve"> </w:t>
      </w:r>
    </w:p>
    <w:p w14:paraId="37159251" w14:textId="77777777" w:rsidR="00177A2B" w:rsidRPr="00D63AE0" w:rsidRDefault="00177A2B" w:rsidP="00177A2B">
      <w:pPr>
        <w:rPr>
          <w:rFonts w:ascii="Verdana" w:hAnsi="Verdana" w:cs="Calibri"/>
          <w:iCs/>
          <w:color w:val="000000" w:themeColor="text1"/>
          <w:sz w:val="22"/>
          <w:szCs w:val="22"/>
        </w:rPr>
      </w:pPr>
      <w:r w:rsidRPr="00D63AE0">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519AFF8C" w14:textId="77777777" w:rsidR="00177A2B" w:rsidRPr="00D63AE0" w:rsidRDefault="00177A2B" w:rsidP="00177A2B">
      <w:pPr>
        <w:rPr>
          <w:rFonts w:ascii="Verdana" w:hAnsi="Verdana" w:cs="Calibri"/>
          <w:color w:val="000000"/>
          <w:sz w:val="22"/>
          <w:szCs w:val="22"/>
        </w:rPr>
      </w:pPr>
      <w:r w:rsidRPr="00D63AE0">
        <w:rPr>
          <w:rFonts w:ascii="Verdana" w:hAnsi="Verdana" w:cs="Calibri"/>
          <w:color w:val="000000"/>
          <w:sz w:val="22"/>
          <w:szCs w:val="22"/>
        </w:rPr>
        <w:br/>
      </w:r>
      <w:r w:rsidRPr="00D63AE0">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5BA03392" w14:textId="0E857C46" w:rsidR="00881D6D"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6CBFFA00">
                <wp:simplePos x="0" y="0"/>
                <wp:positionH relativeFrom="column">
                  <wp:posOffset>-577850</wp:posOffset>
                </wp:positionH>
                <wp:positionV relativeFrom="paragraph">
                  <wp:posOffset>653151</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6549" w14:textId="77777777" w:rsidR="00074D6B" w:rsidRPr="00074D6B" w:rsidRDefault="000C4D2C" w:rsidP="000C4D2C">
                            <w:pPr>
                              <w:jc w:val="center"/>
                              <w:rPr>
                                <w:rFonts w:ascii="Verdana" w:hAnsi="Verdana"/>
                                <w:b/>
                              </w:rPr>
                            </w:pPr>
                            <w:bookmarkStart w:id="0" w:name="_GoBack"/>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45.5pt;margin-top:51.4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" filled="f" stroked="f">
                <v:textbox>
                  <w:txbxContent>
                    <w:p w14:paraId="1AC76549" w14:textId="77777777" w:rsidR="00074D6B" w:rsidRPr="00074D6B" w:rsidRDefault="000C4D2C" w:rsidP="000C4D2C">
                      <w:pPr>
                        <w:jc w:val="center"/>
                        <w:rPr>
                          <w:rFonts w:ascii="Verdana" w:hAnsi="Verdana"/>
                          <w:b/>
                        </w:rPr>
                      </w:pPr>
                      <w:bookmarkStart w:id="1" w:name="_GoBack"/>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bookmarkEnd w:id="1"/>
                    </w:p>
                  </w:txbxContent>
                </v:textbox>
                <w10:wrap type="square"/>
              </v:shape>
            </w:pict>
          </mc:Fallback>
        </mc:AlternateContent>
      </w:r>
    </w:p>
    <w:sectPr w:rsidR="00881D6D"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91EC" w14:textId="77777777" w:rsidR="00DE35F3" w:rsidRDefault="00DE35F3" w:rsidP="00074D6B">
      <w:r>
        <w:separator/>
      </w:r>
    </w:p>
  </w:endnote>
  <w:endnote w:type="continuationSeparator" w:id="0">
    <w:p w14:paraId="0AC551DD" w14:textId="77777777" w:rsidR="00DE35F3" w:rsidRDefault="00DE35F3"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068C" w14:textId="77777777" w:rsidR="00951AFE" w:rsidRDefault="00951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AA64" w14:textId="77777777" w:rsidR="00951AFE" w:rsidRDefault="00951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4F6" w14:textId="77777777" w:rsidR="00951AFE" w:rsidRDefault="0095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DC61" w14:textId="77777777" w:rsidR="00DE35F3" w:rsidRDefault="00DE35F3" w:rsidP="00074D6B">
      <w:r>
        <w:separator/>
      </w:r>
    </w:p>
  </w:footnote>
  <w:footnote w:type="continuationSeparator" w:id="0">
    <w:p w14:paraId="2F70A72C" w14:textId="77777777" w:rsidR="00DE35F3" w:rsidRDefault="00DE35F3"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10C4" w14:textId="77777777" w:rsidR="00951AFE" w:rsidRDefault="00951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58735337" wp14:editId="719428E0">
          <wp:simplePos x="0" y="0"/>
          <wp:positionH relativeFrom="column">
            <wp:posOffset>-907610</wp:posOffset>
          </wp:positionH>
          <wp:positionV relativeFrom="paragraph">
            <wp:posOffset>-465211</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5114" w14:textId="77777777" w:rsidR="00951AFE" w:rsidRDefault="00951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27277"/>
    <w:rsid w:val="00074D6B"/>
    <w:rsid w:val="00097C12"/>
    <w:rsid w:val="000C4D2C"/>
    <w:rsid w:val="00124681"/>
    <w:rsid w:val="00177A2B"/>
    <w:rsid w:val="001E6D7C"/>
    <w:rsid w:val="001F20AD"/>
    <w:rsid w:val="002A411A"/>
    <w:rsid w:val="00545A21"/>
    <w:rsid w:val="00622303"/>
    <w:rsid w:val="00737436"/>
    <w:rsid w:val="007A6D69"/>
    <w:rsid w:val="007C64B6"/>
    <w:rsid w:val="008034A9"/>
    <w:rsid w:val="008637E0"/>
    <w:rsid w:val="00881D6D"/>
    <w:rsid w:val="009114EC"/>
    <w:rsid w:val="00951AFE"/>
    <w:rsid w:val="009603EF"/>
    <w:rsid w:val="009C6DCA"/>
    <w:rsid w:val="00AE3FE1"/>
    <w:rsid w:val="00B604DA"/>
    <w:rsid w:val="00CD5D54"/>
    <w:rsid w:val="00D24958"/>
    <w:rsid w:val="00DE35F3"/>
    <w:rsid w:val="00E31447"/>
    <w:rsid w:val="00ED7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85449"/>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737436"/>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737436"/>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75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9F67-49DB-4720-9E2B-FFEB8B1F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Daniel Colangelo</cp:lastModifiedBy>
  <cp:revision>3</cp:revision>
  <dcterms:created xsi:type="dcterms:W3CDTF">2021-12-23T21:45:00Z</dcterms:created>
  <dcterms:modified xsi:type="dcterms:W3CDTF">2021-12-23T21:45:00Z</dcterms:modified>
</cp:coreProperties>
</file>